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03" w:rsidRDefault="00C40603">
      <w:pPr>
        <w:rPr>
          <w:sz w:val="22"/>
          <w:szCs w:val="22"/>
        </w:rPr>
      </w:pPr>
    </w:p>
    <w:tbl>
      <w:tblPr>
        <w:tblStyle w:val="af"/>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2"/>
        <w:gridCol w:w="5194"/>
      </w:tblGrid>
      <w:tr w:rsidR="00C40603" w:rsidRPr="0059339D">
        <w:tc>
          <w:tcPr>
            <w:tcW w:w="5472" w:type="dxa"/>
          </w:tcPr>
          <w:p w:rsidR="00C40603" w:rsidRDefault="005566BB">
            <w:pPr>
              <w:jc w:val="center"/>
              <w:rPr>
                <w:b/>
                <w:bCs/>
                <w:sz w:val="22"/>
                <w:szCs w:val="22"/>
              </w:rPr>
            </w:pPr>
            <w:permStart w:id="0" w:edGrp="everyone"/>
            <w:r>
              <w:rPr>
                <w:b/>
                <w:bCs/>
                <w:sz w:val="22"/>
                <w:szCs w:val="22"/>
              </w:rPr>
              <w:t>ДОГОВОР № ____</w:t>
            </w:r>
          </w:p>
          <w:permEnd w:id="0"/>
          <w:p w:rsidR="00C40603" w:rsidRDefault="005566BB">
            <w:pPr>
              <w:jc w:val="center"/>
              <w:rPr>
                <w:b/>
                <w:bCs/>
                <w:sz w:val="22"/>
                <w:szCs w:val="22"/>
              </w:rPr>
            </w:pPr>
            <w:r>
              <w:rPr>
                <w:b/>
                <w:bCs/>
                <w:sz w:val="22"/>
                <w:szCs w:val="22"/>
              </w:rPr>
              <w:t>на перевозку грузов автомобильным транспортом</w:t>
            </w:r>
          </w:p>
          <w:p w:rsidR="00C40603" w:rsidRDefault="00C40603">
            <w:pPr>
              <w:rPr>
                <w:b/>
                <w:bCs/>
                <w:sz w:val="22"/>
                <w:szCs w:val="22"/>
              </w:rPr>
            </w:pPr>
          </w:p>
          <w:p w:rsidR="00C40603" w:rsidRDefault="005566BB">
            <w:pPr>
              <w:rPr>
                <w:b/>
                <w:bCs/>
                <w:sz w:val="22"/>
                <w:szCs w:val="22"/>
              </w:rPr>
            </w:pPr>
            <w:r>
              <w:rPr>
                <w:b/>
                <w:bCs/>
                <w:sz w:val="22"/>
                <w:szCs w:val="22"/>
              </w:rPr>
              <w:t xml:space="preserve">г. Алматы     </w:t>
            </w:r>
          </w:p>
          <w:p w:rsidR="00C40603" w:rsidRDefault="005566BB">
            <w:pPr>
              <w:rPr>
                <w:b/>
                <w:bCs/>
                <w:sz w:val="22"/>
                <w:szCs w:val="22"/>
              </w:rPr>
            </w:pPr>
            <w:r>
              <w:rPr>
                <w:b/>
                <w:bCs/>
                <w:sz w:val="22"/>
                <w:szCs w:val="22"/>
              </w:rPr>
              <w:t xml:space="preserve">                                                                                                </w:t>
            </w:r>
            <w:permStart w:id="1" w:edGrp="everyone"/>
            <w:r>
              <w:rPr>
                <w:b/>
                <w:bCs/>
                <w:sz w:val="22"/>
                <w:szCs w:val="22"/>
              </w:rPr>
              <w:t>«___» ______ 20__ года</w:t>
            </w:r>
            <w:permEnd w:id="1"/>
          </w:p>
          <w:p w:rsidR="00C40603" w:rsidRDefault="00C40603">
            <w:pPr>
              <w:jc w:val="both"/>
              <w:rPr>
                <w:sz w:val="22"/>
                <w:szCs w:val="22"/>
              </w:rPr>
            </w:pPr>
          </w:p>
          <w:p w:rsidR="00C40603" w:rsidRDefault="005566BB">
            <w:pPr>
              <w:jc w:val="both"/>
              <w:rPr>
                <w:color w:val="000000" w:themeColor="text1"/>
                <w:sz w:val="23"/>
                <w:szCs w:val="23"/>
              </w:rPr>
            </w:pPr>
            <w:permStart w:id="2" w:edGrp="everyone"/>
            <w:r>
              <w:rPr>
                <w:b/>
                <w:bCs/>
                <w:color w:val="000000" w:themeColor="text1"/>
                <w:sz w:val="23"/>
                <w:szCs w:val="23"/>
              </w:rPr>
              <w:t xml:space="preserve">ТОО «Лидер дороги», </w:t>
            </w:r>
            <w:r>
              <w:rPr>
                <w:color w:val="000000" w:themeColor="text1"/>
                <w:sz w:val="23"/>
                <w:szCs w:val="23"/>
              </w:rPr>
              <w:t xml:space="preserve">именуемое в дальнейшем </w:t>
            </w:r>
            <w:r w:rsidRPr="0059339D">
              <w:rPr>
                <w:b/>
                <w:color w:val="000000" w:themeColor="text1"/>
                <w:sz w:val="23"/>
                <w:szCs w:val="23"/>
              </w:rPr>
              <w:t>«Перевозчик»</w:t>
            </w:r>
            <w:r>
              <w:rPr>
                <w:color w:val="000000" w:themeColor="text1"/>
                <w:sz w:val="23"/>
                <w:szCs w:val="23"/>
              </w:rPr>
              <w:t xml:space="preserve">, в лице генерального директора Рыжова Дмитрия Петровича,  действующего на основании Устава, с одной стороны, и </w:t>
            </w:r>
          </w:p>
          <w:p w:rsidR="00C40603" w:rsidRDefault="005566BB">
            <w:pPr>
              <w:jc w:val="both"/>
              <w:rPr>
                <w:sz w:val="22"/>
                <w:szCs w:val="22"/>
              </w:rPr>
            </w:pPr>
            <w:r>
              <w:rPr>
                <w:color w:val="000000" w:themeColor="text1"/>
                <w:sz w:val="23"/>
                <w:szCs w:val="23"/>
              </w:rPr>
              <w:t>_______________</w:t>
            </w:r>
            <w:r>
              <w:rPr>
                <w:color w:val="000000" w:themeColor="text1"/>
                <w:sz w:val="23"/>
                <w:szCs w:val="23"/>
              </w:rPr>
              <w:t xml:space="preserve"> именуемое в дальнейшем </w:t>
            </w:r>
            <w:r w:rsidRPr="0059339D">
              <w:rPr>
                <w:b/>
                <w:color w:val="000000" w:themeColor="text1"/>
                <w:sz w:val="23"/>
                <w:szCs w:val="23"/>
              </w:rPr>
              <w:t>«Заказчик»</w:t>
            </w:r>
            <w:r>
              <w:rPr>
                <w:color w:val="000000" w:themeColor="text1"/>
                <w:sz w:val="23"/>
                <w:szCs w:val="23"/>
              </w:rPr>
              <w:t>, в лице директора _______________, действующего на основан</w:t>
            </w:r>
            <w:r>
              <w:rPr>
                <w:color w:val="000000" w:themeColor="text1"/>
                <w:sz w:val="23"/>
                <w:szCs w:val="23"/>
              </w:rPr>
              <w:t>ии Устава, с  другой стороны, заключили настоящий Договор на перевозку грузов автомобильным транспортом (далее по тексту - Договор) о нижеследующем:</w:t>
            </w:r>
            <w:permEnd w:id="2"/>
          </w:p>
        </w:tc>
        <w:tc>
          <w:tcPr>
            <w:tcW w:w="5194" w:type="dxa"/>
          </w:tcPr>
          <w:p w:rsidR="00C40603" w:rsidRDefault="005566BB">
            <w:pPr>
              <w:jc w:val="center"/>
              <w:rPr>
                <w:b/>
                <w:color w:val="000000"/>
                <w:sz w:val="22"/>
                <w:szCs w:val="22"/>
                <w:lang w:val="en-US"/>
              </w:rPr>
            </w:pPr>
            <w:permStart w:id="3" w:edGrp="everyone"/>
            <w:r>
              <w:rPr>
                <w:b/>
                <w:color w:val="000000"/>
                <w:sz w:val="22"/>
                <w:szCs w:val="22"/>
                <w:lang w:val="en-US"/>
              </w:rPr>
              <w:t>CONTRACT No. ____</w:t>
            </w:r>
          </w:p>
          <w:permEnd w:id="3"/>
          <w:p w:rsidR="00C40603" w:rsidRDefault="005566BB">
            <w:pPr>
              <w:jc w:val="center"/>
              <w:rPr>
                <w:b/>
                <w:color w:val="000000"/>
                <w:sz w:val="22"/>
                <w:szCs w:val="22"/>
                <w:lang w:val="en-US"/>
              </w:rPr>
            </w:pPr>
            <w:r>
              <w:rPr>
                <w:b/>
                <w:color w:val="000000"/>
                <w:sz w:val="22"/>
                <w:szCs w:val="22"/>
                <w:lang w:val="en-US"/>
              </w:rPr>
              <w:t>FOR CARRIAGE OF GOODS BY ROAD</w:t>
            </w:r>
          </w:p>
          <w:p w:rsidR="00C40603" w:rsidRDefault="00C40603">
            <w:pPr>
              <w:rPr>
                <w:b/>
                <w:color w:val="000000"/>
                <w:sz w:val="22"/>
                <w:szCs w:val="22"/>
                <w:lang w:val="en-US"/>
              </w:rPr>
            </w:pPr>
          </w:p>
          <w:p w:rsidR="00C40603" w:rsidRDefault="005566BB">
            <w:pPr>
              <w:rPr>
                <w:b/>
                <w:color w:val="000000"/>
                <w:sz w:val="22"/>
                <w:szCs w:val="22"/>
                <w:lang w:val="en-US"/>
              </w:rPr>
            </w:pPr>
            <w:r>
              <w:rPr>
                <w:b/>
                <w:color w:val="000000"/>
                <w:sz w:val="22"/>
                <w:szCs w:val="22"/>
                <w:lang w:val="en-US"/>
              </w:rPr>
              <w:t xml:space="preserve">city of </w:t>
            </w:r>
            <w:proofErr w:type="spellStart"/>
            <w:r>
              <w:rPr>
                <w:b/>
                <w:color w:val="000000"/>
                <w:sz w:val="22"/>
                <w:szCs w:val="22"/>
                <w:lang w:val="en-US"/>
              </w:rPr>
              <w:t>Almaty</w:t>
            </w:r>
            <w:proofErr w:type="spellEnd"/>
            <w:r>
              <w:rPr>
                <w:b/>
                <w:color w:val="000000"/>
                <w:sz w:val="22"/>
                <w:szCs w:val="22"/>
                <w:lang w:val="en-US"/>
              </w:rPr>
              <w:t xml:space="preserve"> </w:t>
            </w:r>
          </w:p>
          <w:p w:rsidR="00C40603" w:rsidRDefault="00C40603">
            <w:pPr>
              <w:rPr>
                <w:b/>
                <w:color w:val="000000"/>
                <w:sz w:val="22"/>
                <w:szCs w:val="22"/>
                <w:lang w:val="en-US"/>
              </w:rPr>
            </w:pPr>
          </w:p>
          <w:p w:rsidR="00C40603" w:rsidRDefault="005566BB">
            <w:pPr>
              <w:rPr>
                <w:b/>
                <w:color w:val="000000"/>
                <w:sz w:val="22"/>
                <w:szCs w:val="22"/>
                <w:lang w:val="en-US"/>
              </w:rPr>
            </w:pPr>
            <w:permStart w:id="4" w:edGrp="everyone"/>
            <w:r>
              <w:rPr>
                <w:b/>
                <w:color w:val="000000"/>
                <w:sz w:val="22"/>
                <w:szCs w:val="22"/>
                <w:lang w:val="en-US"/>
              </w:rPr>
              <w:t xml:space="preserve">"___" ______ 20__ </w:t>
            </w:r>
          </w:p>
          <w:permEnd w:id="4"/>
          <w:p w:rsidR="00C40603" w:rsidRDefault="00C40603">
            <w:pPr>
              <w:jc w:val="both"/>
              <w:rPr>
                <w:b/>
                <w:color w:val="000000"/>
                <w:sz w:val="22"/>
                <w:szCs w:val="22"/>
                <w:lang w:val="en-US"/>
              </w:rPr>
            </w:pPr>
          </w:p>
          <w:p w:rsidR="00C40603" w:rsidRDefault="005566BB">
            <w:pPr>
              <w:jc w:val="both"/>
              <w:rPr>
                <w:b/>
                <w:color w:val="000000"/>
                <w:sz w:val="22"/>
                <w:szCs w:val="22"/>
                <w:lang w:val="en-US"/>
              </w:rPr>
            </w:pPr>
            <w:permStart w:id="5" w:edGrp="everyone"/>
            <w:r>
              <w:rPr>
                <w:b/>
                <w:color w:val="000000"/>
                <w:sz w:val="22"/>
                <w:szCs w:val="22"/>
                <w:lang w:val="en-US"/>
              </w:rPr>
              <w:t xml:space="preserve">LLP </w:t>
            </w:r>
            <w:r w:rsidRPr="0059339D">
              <w:rPr>
                <w:b/>
                <w:color w:val="000000"/>
                <w:sz w:val="22"/>
                <w:szCs w:val="22"/>
                <w:lang w:val="en-US"/>
              </w:rPr>
              <w:t>«</w:t>
            </w:r>
            <w:r>
              <w:rPr>
                <w:b/>
                <w:color w:val="000000"/>
                <w:sz w:val="22"/>
                <w:szCs w:val="22"/>
                <w:lang w:val="en-US"/>
              </w:rPr>
              <w:t>Leader of the Ro</w:t>
            </w:r>
            <w:r>
              <w:rPr>
                <w:b/>
                <w:color w:val="000000"/>
                <w:sz w:val="22"/>
                <w:szCs w:val="22"/>
                <w:lang w:val="en-US"/>
              </w:rPr>
              <w:t>ad</w:t>
            </w:r>
            <w:r w:rsidRPr="0059339D">
              <w:rPr>
                <w:b/>
                <w:color w:val="000000"/>
                <w:sz w:val="22"/>
                <w:szCs w:val="22"/>
                <w:lang w:val="en-US"/>
              </w:rPr>
              <w:t>»</w:t>
            </w:r>
            <w:r>
              <w:rPr>
                <w:bCs/>
                <w:color w:val="000000"/>
                <w:sz w:val="22"/>
                <w:szCs w:val="22"/>
                <w:lang w:val="en-US"/>
              </w:rPr>
              <w:t xml:space="preserve">, hereinafter referred to as the Carrier represented by the Director General- Mr. </w:t>
            </w:r>
            <w:proofErr w:type="spellStart"/>
            <w:r>
              <w:rPr>
                <w:bCs/>
                <w:color w:val="000000"/>
                <w:sz w:val="22"/>
                <w:szCs w:val="22"/>
                <w:lang w:val="en-US"/>
              </w:rPr>
              <w:t>Ryzhov</w:t>
            </w:r>
            <w:proofErr w:type="spellEnd"/>
            <w:r>
              <w:rPr>
                <w:bCs/>
                <w:color w:val="000000"/>
                <w:sz w:val="22"/>
                <w:szCs w:val="22"/>
                <w:lang w:val="en-US"/>
              </w:rPr>
              <w:t xml:space="preserve"> </w:t>
            </w:r>
            <w:proofErr w:type="spellStart"/>
            <w:r>
              <w:rPr>
                <w:bCs/>
                <w:color w:val="000000"/>
                <w:sz w:val="22"/>
                <w:szCs w:val="22"/>
                <w:lang w:val="en-US"/>
              </w:rPr>
              <w:t>Dmitriy</w:t>
            </w:r>
            <w:proofErr w:type="spellEnd"/>
            <w:r>
              <w:rPr>
                <w:bCs/>
                <w:color w:val="000000"/>
                <w:sz w:val="22"/>
                <w:szCs w:val="22"/>
                <w:lang w:val="en-US"/>
              </w:rPr>
              <w:t xml:space="preserve"> </w:t>
            </w:r>
            <w:proofErr w:type="spellStart"/>
            <w:r>
              <w:rPr>
                <w:bCs/>
                <w:color w:val="000000"/>
                <w:sz w:val="22"/>
                <w:szCs w:val="22"/>
                <w:lang w:val="en-US"/>
              </w:rPr>
              <w:t>Petrovich</w:t>
            </w:r>
            <w:proofErr w:type="spellEnd"/>
            <w:r>
              <w:rPr>
                <w:bCs/>
                <w:color w:val="000000"/>
                <w:sz w:val="22"/>
                <w:szCs w:val="22"/>
                <w:lang w:val="en-US"/>
              </w:rPr>
              <w:t xml:space="preserve"> acting on the basis of the Articles of Association on the one part, and</w:t>
            </w:r>
            <w:r w:rsidRPr="0059339D">
              <w:rPr>
                <w:bCs/>
                <w:color w:val="000000"/>
                <w:sz w:val="22"/>
                <w:szCs w:val="22"/>
                <w:lang w:val="en-US"/>
              </w:rPr>
              <w:t>___________</w:t>
            </w:r>
            <w:r>
              <w:rPr>
                <w:bCs/>
                <w:color w:val="000000"/>
                <w:sz w:val="22"/>
                <w:szCs w:val="22"/>
                <w:lang w:val="en-US"/>
              </w:rPr>
              <w:t xml:space="preserve">                       LLC, hereinafter referred to as the Custo</w:t>
            </w:r>
            <w:r>
              <w:rPr>
                <w:bCs/>
                <w:color w:val="000000"/>
                <w:sz w:val="22"/>
                <w:szCs w:val="22"/>
                <w:lang w:val="en-US"/>
              </w:rPr>
              <w:t xml:space="preserve">mer represented by the Director acting on the basis of the Articles of Association on the other part, have concluded this Contract For Transportation Of Cargo By Road (hereinafter referred to as –the Contract) as follows: </w:t>
            </w:r>
            <w:permEnd w:id="5"/>
          </w:p>
        </w:tc>
      </w:tr>
      <w:tr w:rsidR="00C40603">
        <w:tc>
          <w:tcPr>
            <w:tcW w:w="5472" w:type="dxa"/>
          </w:tcPr>
          <w:p w:rsidR="00C40603" w:rsidRDefault="005566BB">
            <w:pPr>
              <w:numPr>
                <w:ilvl w:val="0"/>
                <w:numId w:val="1"/>
              </w:numPr>
              <w:jc w:val="center"/>
              <w:rPr>
                <w:b/>
                <w:bCs/>
                <w:sz w:val="22"/>
                <w:szCs w:val="22"/>
              </w:rPr>
            </w:pPr>
            <w:r>
              <w:rPr>
                <w:b/>
                <w:bCs/>
                <w:sz w:val="22"/>
                <w:szCs w:val="22"/>
              </w:rPr>
              <w:t>ПРЕДМЕТ ДОГОВОРА</w:t>
            </w:r>
          </w:p>
          <w:p w:rsidR="00C40603" w:rsidRDefault="00C40603">
            <w:pPr>
              <w:jc w:val="center"/>
              <w:rPr>
                <w:sz w:val="22"/>
                <w:szCs w:val="22"/>
              </w:rPr>
            </w:pPr>
          </w:p>
        </w:tc>
        <w:tc>
          <w:tcPr>
            <w:tcW w:w="5194" w:type="dxa"/>
          </w:tcPr>
          <w:p w:rsidR="00C40603" w:rsidRDefault="005566BB">
            <w:pPr>
              <w:jc w:val="center"/>
              <w:rPr>
                <w:b/>
                <w:sz w:val="22"/>
                <w:szCs w:val="22"/>
                <w:lang w:val="en-US"/>
              </w:rPr>
            </w:pPr>
            <w:r>
              <w:rPr>
                <w:b/>
                <w:sz w:val="22"/>
                <w:szCs w:val="22"/>
                <w:lang w:val="en-US"/>
              </w:rPr>
              <w:t xml:space="preserve">1. SCOPE OF </w:t>
            </w:r>
            <w:r>
              <w:rPr>
                <w:b/>
                <w:sz w:val="22"/>
                <w:szCs w:val="22"/>
                <w:lang w:val="en-US"/>
              </w:rPr>
              <w:t>THE CONTRACT</w:t>
            </w:r>
          </w:p>
        </w:tc>
      </w:tr>
      <w:tr w:rsidR="00C40603" w:rsidRPr="0059339D">
        <w:tc>
          <w:tcPr>
            <w:tcW w:w="5472" w:type="dxa"/>
          </w:tcPr>
          <w:p w:rsidR="00C40603" w:rsidRDefault="005566BB">
            <w:pPr>
              <w:numPr>
                <w:ilvl w:val="1"/>
                <w:numId w:val="1"/>
              </w:numPr>
              <w:jc w:val="both"/>
              <w:rPr>
                <w:sz w:val="22"/>
                <w:szCs w:val="22"/>
              </w:rPr>
            </w:pPr>
            <w:r>
              <w:rPr>
                <w:sz w:val="22"/>
                <w:szCs w:val="22"/>
              </w:rPr>
              <w:t>По настоящему Договору Перевозчик обязуется осуществить доставку груза Заказчику (Грузоотправителем)  в пункт назначения и выдать его уполномоченному на получение груза представителю Заказчика (Грузополучателя), а Заказчик обязуется своевреме</w:t>
            </w:r>
            <w:r>
              <w:rPr>
                <w:sz w:val="22"/>
                <w:szCs w:val="22"/>
              </w:rPr>
              <w:t xml:space="preserve">нно уплатить Перевозчику установленную провозную плату. </w:t>
            </w:r>
          </w:p>
        </w:tc>
        <w:tc>
          <w:tcPr>
            <w:tcW w:w="5194" w:type="dxa"/>
          </w:tcPr>
          <w:p w:rsidR="00C40603" w:rsidRDefault="005566BB">
            <w:pPr>
              <w:pStyle w:val="af0"/>
              <w:ind w:left="0"/>
              <w:jc w:val="both"/>
              <w:rPr>
                <w:rFonts w:ascii="Times New Roman" w:hAnsi="Times New Roman"/>
                <w:sz w:val="22"/>
                <w:szCs w:val="22"/>
                <w:lang w:val="en-US"/>
              </w:rPr>
            </w:pPr>
            <w:r w:rsidRPr="0059339D">
              <w:rPr>
                <w:rFonts w:ascii="Times New Roman" w:hAnsi="Times New Roman"/>
                <w:b/>
                <w:bCs/>
                <w:color w:val="7F7F7F" w:themeColor="text1" w:themeTint="80"/>
                <w:sz w:val="22"/>
                <w:szCs w:val="22"/>
                <w:lang w:val="en-US"/>
              </w:rPr>
              <w:t>1.1</w:t>
            </w:r>
            <w:r w:rsidRPr="0059339D">
              <w:rPr>
                <w:rFonts w:ascii="Times New Roman" w:hAnsi="Times New Roman"/>
                <w:color w:val="000000"/>
                <w:sz w:val="22"/>
                <w:szCs w:val="22"/>
                <w:lang w:val="en-US"/>
              </w:rPr>
              <w:t xml:space="preserve"> </w:t>
            </w:r>
            <w:r>
              <w:rPr>
                <w:rFonts w:ascii="Times New Roman" w:hAnsi="Times New Roman"/>
                <w:color w:val="000000"/>
                <w:sz w:val="22"/>
                <w:szCs w:val="22"/>
                <w:lang w:val="en-US"/>
              </w:rPr>
              <w:t>Under this Contract, the Carrier shall deliver the cargo to the Customer (Consignor) at the destination place and deliver it to the representative of the Customer (Consignee) authorized to receiv</w:t>
            </w:r>
            <w:r>
              <w:rPr>
                <w:rFonts w:ascii="Times New Roman" w:hAnsi="Times New Roman"/>
                <w:color w:val="000000"/>
                <w:sz w:val="22"/>
                <w:szCs w:val="22"/>
                <w:lang w:val="en-US"/>
              </w:rPr>
              <w:t xml:space="preserve">e the </w:t>
            </w:r>
            <w:proofErr w:type="gramStart"/>
            <w:r>
              <w:rPr>
                <w:rFonts w:ascii="Times New Roman" w:hAnsi="Times New Roman"/>
                <w:color w:val="000000"/>
                <w:sz w:val="22"/>
                <w:szCs w:val="22"/>
                <w:lang w:val="en-US"/>
              </w:rPr>
              <w:t>cargo,</w:t>
            </w:r>
            <w:proofErr w:type="gramEnd"/>
            <w:r>
              <w:rPr>
                <w:rFonts w:ascii="Times New Roman" w:hAnsi="Times New Roman"/>
                <w:color w:val="000000"/>
                <w:sz w:val="22"/>
                <w:szCs w:val="22"/>
                <w:lang w:val="en-US"/>
              </w:rPr>
              <w:t xml:space="preserve"> and the Customer shall pay the established freight fee to the Carrier in a timely manner.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1.2</w:t>
            </w:r>
            <w:r>
              <w:rPr>
                <w:sz w:val="22"/>
                <w:szCs w:val="22"/>
              </w:rPr>
              <w:t xml:space="preserve"> </w:t>
            </w:r>
            <w:r>
              <w:rPr>
                <w:sz w:val="22"/>
                <w:szCs w:val="22"/>
              </w:rPr>
              <w:t>Перевозчик осуществляет перевозку грузов на основании письменных Заявок Заказчика в соответствии с Конвенцией о договоре международной дорожной пере</w:t>
            </w:r>
            <w:r>
              <w:rPr>
                <w:sz w:val="22"/>
                <w:szCs w:val="22"/>
              </w:rPr>
              <w:t>возки грузов (КДПГ) (Женева, 1956 г.), Таможенной конвенцией о международной перевозке грузов с применением  книжки МДП (Женева, 1975 г.) и иными международными нормативными актами.</w:t>
            </w:r>
          </w:p>
          <w:p w:rsidR="00C40603" w:rsidRDefault="00C40603">
            <w:pPr>
              <w:jc w:val="both"/>
              <w:rPr>
                <w:sz w:val="22"/>
                <w:szCs w:val="22"/>
              </w:rPr>
            </w:pPr>
          </w:p>
        </w:tc>
        <w:tc>
          <w:tcPr>
            <w:tcW w:w="5194" w:type="dxa"/>
          </w:tcPr>
          <w:p w:rsidR="00C40603" w:rsidRDefault="005566BB">
            <w:pPr>
              <w:pStyle w:val="af0"/>
              <w:ind w:left="0"/>
              <w:jc w:val="both"/>
              <w:rPr>
                <w:rFonts w:ascii="Times New Roman" w:hAnsi="Times New Roman"/>
                <w:sz w:val="22"/>
                <w:szCs w:val="22"/>
                <w:lang w:val="en-US"/>
              </w:rPr>
            </w:pPr>
            <w:r w:rsidRPr="0059339D">
              <w:rPr>
                <w:rFonts w:ascii="Times New Roman" w:hAnsi="Times New Roman"/>
                <w:b/>
                <w:bCs/>
                <w:color w:val="7F7F7F" w:themeColor="text1" w:themeTint="80"/>
                <w:sz w:val="22"/>
                <w:szCs w:val="22"/>
                <w:lang w:val="en-US"/>
              </w:rPr>
              <w:t>1.2</w:t>
            </w:r>
            <w:r w:rsidRPr="0059339D">
              <w:rPr>
                <w:rFonts w:ascii="Times New Roman" w:hAnsi="Times New Roman"/>
                <w:color w:val="000000"/>
                <w:sz w:val="22"/>
                <w:szCs w:val="22"/>
                <w:lang w:val="en-US"/>
              </w:rPr>
              <w:t xml:space="preserve"> </w:t>
            </w:r>
            <w:r>
              <w:rPr>
                <w:rFonts w:ascii="Times New Roman" w:hAnsi="Times New Roman"/>
                <w:color w:val="000000"/>
                <w:sz w:val="22"/>
                <w:szCs w:val="22"/>
                <w:lang w:val="en-US"/>
              </w:rPr>
              <w:t>The Carrier carries out the carriage of goods on the basis of written</w:t>
            </w:r>
            <w:r>
              <w:rPr>
                <w:rFonts w:ascii="Times New Roman" w:hAnsi="Times New Roman"/>
                <w:color w:val="000000"/>
                <w:sz w:val="22"/>
                <w:szCs w:val="22"/>
                <w:lang w:val="en-US"/>
              </w:rPr>
              <w:t xml:space="preserve"> Applications from the Customer in accordance with the Convention on the Contract For International Carriage of Goods by Road (CMR) (Geneva, 1956), the Customs Convention On International Carriage of Goods under Cover of TIR Carnets (Geneva, 1975) and othe</w:t>
            </w:r>
            <w:r>
              <w:rPr>
                <w:rFonts w:ascii="Times New Roman" w:hAnsi="Times New Roman"/>
                <w:color w:val="000000"/>
                <w:sz w:val="22"/>
                <w:szCs w:val="22"/>
                <w:lang w:val="en-US"/>
              </w:rPr>
              <w:t>r international regulations.</w:t>
            </w:r>
          </w:p>
        </w:tc>
      </w:tr>
      <w:tr w:rsidR="00C40603" w:rsidRPr="0059339D">
        <w:tc>
          <w:tcPr>
            <w:tcW w:w="5472" w:type="dxa"/>
          </w:tcPr>
          <w:p w:rsidR="00C40603" w:rsidRDefault="005566BB">
            <w:pPr>
              <w:rPr>
                <w:b/>
                <w:bCs/>
                <w:sz w:val="22"/>
                <w:szCs w:val="22"/>
              </w:rPr>
            </w:pPr>
            <w:r>
              <w:rPr>
                <w:b/>
                <w:bCs/>
                <w:sz w:val="22"/>
                <w:szCs w:val="22"/>
              </w:rPr>
              <w:t>2. ПРАВИЛА ПРИЕМКИ И ПЕРЕВОЗКИ ГРУЗОВ</w:t>
            </w:r>
          </w:p>
          <w:p w:rsidR="00C40603" w:rsidRDefault="00C40603">
            <w:pPr>
              <w:rPr>
                <w:sz w:val="22"/>
                <w:szCs w:val="22"/>
              </w:rPr>
            </w:pPr>
          </w:p>
        </w:tc>
        <w:tc>
          <w:tcPr>
            <w:tcW w:w="5194" w:type="dxa"/>
          </w:tcPr>
          <w:p w:rsidR="00C40603" w:rsidRDefault="005566BB">
            <w:pPr>
              <w:rPr>
                <w:b/>
                <w:sz w:val="22"/>
                <w:szCs w:val="22"/>
                <w:lang w:val="en-US"/>
              </w:rPr>
            </w:pPr>
            <w:r>
              <w:rPr>
                <w:b/>
                <w:sz w:val="22"/>
                <w:szCs w:val="22"/>
                <w:lang w:val="en-US"/>
              </w:rPr>
              <w:t>2.RULES OF ACCEPTANCE AND CARRIAGE OF GOODS</w:t>
            </w:r>
          </w:p>
        </w:tc>
      </w:tr>
      <w:tr w:rsidR="00C40603" w:rsidRPr="0059339D">
        <w:tc>
          <w:tcPr>
            <w:tcW w:w="5472" w:type="dxa"/>
          </w:tcPr>
          <w:p w:rsidR="00C40603" w:rsidRDefault="005566BB">
            <w:pPr>
              <w:rPr>
                <w:b/>
                <w:bCs/>
                <w:sz w:val="22"/>
                <w:szCs w:val="22"/>
              </w:rPr>
            </w:pPr>
            <w:r>
              <w:rPr>
                <w:b/>
                <w:bCs/>
                <w:sz w:val="22"/>
                <w:szCs w:val="22"/>
              </w:rPr>
              <w:t>Оформление заявки</w:t>
            </w:r>
          </w:p>
          <w:p w:rsidR="00C40603" w:rsidRDefault="00C40603">
            <w:pPr>
              <w:rPr>
                <w:b/>
                <w:bCs/>
                <w:sz w:val="22"/>
                <w:szCs w:val="22"/>
              </w:rPr>
            </w:pPr>
          </w:p>
          <w:p w:rsidR="00C40603" w:rsidRDefault="005566BB">
            <w:pPr>
              <w:jc w:val="both"/>
              <w:rPr>
                <w:sz w:val="22"/>
                <w:szCs w:val="22"/>
              </w:rPr>
            </w:pPr>
            <w:r>
              <w:rPr>
                <w:b/>
                <w:bCs/>
                <w:color w:val="7F7F7F" w:themeColor="text1" w:themeTint="80"/>
                <w:sz w:val="22"/>
                <w:szCs w:val="22"/>
              </w:rPr>
              <w:t>2.1.</w:t>
            </w:r>
            <w:r>
              <w:rPr>
                <w:sz w:val="22"/>
                <w:szCs w:val="22"/>
              </w:rPr>
              <w:t xml:space="preserve"> После заключения настоящего Договора и при возникновении у Заказчика потребности в услугах, оказываемых Перевозчиком по настоящему Договору, Заказчиком в адрес Перевозчика направляется Заявка, которая впоследствии, после её подписания обеими сторонами, бу</w:t>
            </w:r>
            <w:r>
              <w:rPr>
                <w:sz w:val="22"/>
                <w:szCs w:val="22"/>
              </w:rPr>
              <w:t>дет являться неотъемлемой частью настоящего Договора, с указанием наименования груза, количества грузовых мест, Грузоотправителя/Грузополучателя и иной необходимой информации.</w:t>
            </w:r>
          </w:p>
        </w:tc>
        <w:tc>
          <w:tcPr>
            <w:tcW w:w="5194" w:type="dxa"/>
          </w:tcPr>
          <w:p w:rsidR="00C40603" w:rsidRDefault="005566BB">
            <w:pPr>
              <w:rPr>
                <w:b/>
                <w:sz w:val="22"/>
                <w:szCs w:val="22"/>
                <w:lang w:val="en-US"/>
              </w:rPr>
            </w:pPr>
            <w:r>
              <w:rPr>
                <w:b/>
                <w:sz w:val="22"/>
                <w:szCs w:val="22"/>
                <w:lang w:val="en-US"/>
              </w:rPr>
              <w:t>REGISTRATION OF APPLICATIONS</w:t>
            </w:r>
          </w:p>
          <w:p w:rsidR="00C40603" w:rsidRDefault="00C40603">
            <w:pPr>
              <w:rPr>
                <w:b/>
                <w:sz w:val="22"/>
                <w:szCs w:val="22"/>
                <w:lang w:val="en-US"/>
              </w:rPr>
            </w:pPr>
          </w:p>
          <w:p w:rsidR="00C40603" w:rsidRDefault="005566BB">
            <w:pPr>
              <w:jc w:val="both"/>
              <w:rPr>
                <w:b/>
                <w:sz w:val="22"/>
                <w:szCs w:val="22"/>
                <w:lang w:val="en-US"/>
              </w:rPr>
            </w:pPr>
            <w:r>
              <w:rPr>
                <w:b/>
                <w:color w:val="7F7F7F" w:themeColor="text1" w:themeTint="80"/>
                <w:sz w:val="22"/>
                <w:szCs w:val="22"/>
                <w:lang w:val="en-US"/>
              </w:rPr>
              <w:t xml:space="preserve">2.1. </w:t>
            </w:r>
            <w:r>
              <w:rPr>
                <w:color w:val="000000"/>
                <w:sz w:val="22"/>
                <w:szCs w:val="22"/>
                <w:lang w:val="en-US"/>
              </w:rPr>
              <w:t xml:space="preserve">After the conclusion of this Contract and if </w:t>
            </w:r>
            <w:r>
              <w:rPr>
                <w:color w:val="000000"/>
                <w:sz w:val="22"/>
                <w:szCs w:val="22"/>
                <w:lang w:val="en-US"/>
              </w:rPr>
              <w:t xml:space="preserve">the Customer needs the services provided by the Carrier under this </w:t>
            </w:r>
            <w:proofErr w:type="spellStart"/>
            <w:r>
              <w:rPr>
                <w:color w:val="000000"/>
                <w:sz w:val="22"/>
                <w:szCs w:val="22"/>
                <w:lang w:val="en-US"/>
              </w:rPr>
              <w:t>Contrcat</w:t>
            </w:r>
            <w:proofErr w:type="spellEnd"/>
            <w:r>
              <w:rPr>
                <w:color w:val="000000"/>
                <w:sz w:val="22"/>
                <w:szCs w:val="22"/>
                <w:lang w:val="en-US"/>
              </w:rPr>
              <w:t>, the Customer shall send an Application to the Carrier, which subsequently, after its signing by both parties, is an integral part of this Contract, indicating the name of the carg</w:t>
            </w:r>
            <w:r>
              <w:rPr>
                <w:color w:val="000000"/>
                <w:sz w:val="22"/>
                <w:szCs w:val="22"/>
                <w:lang w:val="en-US"/>
              </w:rPr>
              <w:t>o, the number of cargo packages, the Consignor/Consignee and other necessary information.</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2.2.</w:t>
            </w:r>
            <w:r>
              <w:rPr>
                <w:sz w:val="22"/>
                <w:szCs w:val="22"/>
              </w:rPr>
              <w:t xml:space="preserve"> Заявка на перевозку груза должна быть направлена Заказчиком Перевозчику не позднее, чем за 2 (Два)  рабочих дня  до момента подачи транспортного средства под по</w:t>
            </w:r>
            <w:r>
              <w:rPr>
                <w:sz w:val="22"/>
                <w:szCs w:val="22"/>
              </w:rPr>
              <w:t>грузку. Заявка направляется в письменной форме при помощи электронной почты (заявка, переданная посредством электронной почты, имеет юридическую силу).</w:t>
            </w:r>
          </w:p>
          <w:p w:rsidR="00C40603" w:rsidRDefault="00C40603">
            <w:pPr>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 xml:space="preserve">2.2. </w:t>
            </w:r>
            <w:r>
              <w:rPr>
                <w:color w:val="000000"/>
                <w:sz w:val="22"/>
                <w:szCs w:val="22"/>
                <w:lang w:val="en-US"/>
              </w:rPr>
              <w:t>The Application for cargo transportation shall be sent by the Customer to the Carrier no later tha</w:t>
            </w:r>
            <w:r>
              <w:rPr>
                <w:color w:val="000000"/>
                <w:sz w:val="22"/>
                <w:szCs w:val="22"/>
                <w:lang w:val="en-US"/>
              </w:rPr>
              <w:t>n 2 (Two) business days before submission of the vehicle for loading. The application is sent in writing by e-mail (the application submitted by e-mail has legal force).</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2.3.</w:t>
            </w:r>
            <w:r>
              <w:rPr>
                <w:sz w:val="22"/>
                <w:szCs w:val="22"/>
              </w:rPr>
              <w:t xml:space="preserve"> В течение 1 (Одного) рабочего дня Перевозчик должен подтвердить или не подтверди</w:t>
            </w:r>
            <w:r>
              <w:rPr>
                <w:sz w:val="22"/>
                <w:szCs w:val="22"/>
              </w:rPr>
              <w:t xml:space="preserve">ть готовность выполнения полученной от Заказчика Заявки. </w:t>
            </w:r>
            <w:proofErr w:type="gramStart"/>
            <w:r>
              <w:rPr>
                <w:sz w:val="22"/>
                <w:szCs w:val="22"/>
              </w:rPr>
              <w:t xml:space="preserve">В случае подтверждения Перевозчиком  Заявки, Перевозчик должен передать Заказчику посредствам факсимильной или электронной связи полностью заполненную Заявку на автоперевозку с указанием даты подачи </w:t>
            </w:r>
            <w:r>
              <w:rPr>
                <w:sz w:val="22"/>
                <w:szCs w:val="22"/>
              </w:rPr>
              <w:t>автотранспорта (далее по тексту – транспортное средство), ФИО и паспортных данных  водителя, типа, модели, грузоподъемности  и регистрационного номера транспортного средства, которое будет подано под погрузку и другую информацию, необходимую для постановки</w:t>
            </w:r>
            <w:r>
              <w:rPr>
                <w:sz w:val="22"/>
                <w:szCs w:val="22"/>
              </w:rPr>
              <w:t xml:space="preserve"> транспортного средства под погрузку.</w:t>
            </w:r>
            <w:proofErr w:type="gramEnd"/>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2.3.</w:t>
            </w:r>
            <w:r>
              <w:rPr>
                <w:color w:val="000000"/>
                <w:sz w:val="22"/>
                <w:szCs w:val="22"/>
                <w:lang w:val="en-US"/>
              </w:rPr>
              <w:t xml:space="preserve"> Within 1 (One) business day, the Carrier shall confirm or not confirm readiness to fulfill the Application received from the Customer. If the Carrier confirms the Application, the Carrier shall send to the Customer by fax or electronic communication a ful</w:t>
            </w:r>
            <w:r>
              <w:rPr>
                <w:color w:val="000000"/>
                <w:sz w:val="22"/>
                <w:szCs w:val="22"/>
                <w:lang w:val="en-US"/>
              </w:rPr>
              <w:t>ly completed Application for road transportation indicating a date of submission of a vehicle (hereinafter referred to as the vehicle), full name and passport details of the driver, type, model, load capacity and registration number of the vehicle that wil</w:t>
            </w:r>
            <w:r>
              <w:rPr>
                <w:color w:val="000000"/>
                <w:sz w:val="22"/>
                <w:szCs w:val="22"/>
                <w:lang w:val="en-US"/>
              </w:rPr>
              <w:t>l be submitted for loading and other information, necessary for placing the vehicle under loading.</w:t>
            </w:r>
          </w:p>
        </w:tc>
      </w:tr>
      <w:tr w:rsidR="00C40603" w:rsidRPr="0059339D">
        <w:tc>
          <w:tcPr>
            <w:tcW w:w="5472" w:type="dxa"/>
          </w:tcPr>
          <w:p w:rsidR="00C40603" w:rsidRDefault="005566BB">
            <w:pPr>
              <w:rPr>
                <w:b/>
                <w:bCs/>
                <w:sz w:val="22"/>
                <w:szCs w:val="22"/>
              </w:rPr>
            </w:pPr>
            <w:r>
              <w:rPr>
                <w:b/>
                <w:bCs/>
                <w:sz w:val="22"/>
                <w:szCs w:val="22"/>
              </w:rPr>
              <w:t>Прием груза к перевозке, оформление документов</w:t>
            </w:r>
          </w:p>
          <w:p w:rsidR="00C40603" w:rsidRDefault="00C40603">
            <w:pPr>
              <w:rPr>
                <w:b/>
                <w:bCs/>
                <w:sz w:val="22"/>
                <w:szCs w:val="22"/>
              </w:rPr>
            </w:pPr>
          </w:p>
          <w:p w:rsidR="00C40603" w:rsidRDefault="00C40603">
            <w:pPr>
              <w:rPr>
                <w:b/>
                <w:bCs/>
                <w:sz w:val="22"/>
                <w:szCs w:val="22"/>
              </w:rPr>
            </w:pPr>
          </w:p>
          <w:p w:rsidR="00C40603" w:rsidRDefault="00C40603">
            <w:pPr>
              <w:rPr>
                <w:b/>
                <w:bCs/>
                <w:sz w:val="22"/>
                <w:szCs w:val="22"/>
              </w:rPr>
            </w:pPr>
          </w:p>
          <w:p w:rsidR="00C40603" w:rsidRDefault="005566BB">
            <w:pPr>
              <w:jc w:val="both"/>
              <w:rPr>
                <w:b/>
                <w:bCs/>
                <w:sz w:val="22"/>
                <w:szCs w:val="22"/>
              </w:rPr>
            </w:pPr>
            <w:r>
              <w:rPr>
                <w:b/>
                <w:bCs/>
                <w:color w:val="7F7F7F" w:themeColor="text1" w:themeTint="80"/>
                <w:sz w:val="22"/>
                <w:szCs w:val="22"/>
              </w:rPr>
              <w:t>2.4.</w:t>
            </w:r>
            <w:r>
              <w:rPr>
                <w:sz w:val="22"/>
                <w:szCs w:val="22"/>
              </w:rPr>
              <w:t xml:space="preserve"> Прием грузов к перевозке осуществляется на основании оформленных транспортных накладных (далее - ТН)/</w:t>
            </w:r>
            <w:r>
              <w:rPr>
                <w:sz w:val="22"/>
                <w:szCs w:val="22"/>
              </w:rPr>
              <w:t xml:space="preserve"> CMR, с указанием сведений о Перевозчике.</w:t>
            </w:r>
          </w:p>
        </w:tc>
        <w:tc>
          <w:tcPr>
            <w:tcW w:w="5194" w:type="dxa"/>
          </w:tcPr>
          <w:p w:rsidR="00C40603" w:rsidRDefault="005566BB">
            <w:pPr>
              <w:rPr>
                <w:b/>
                <w:color w:val="000000"/>
                <w:sz w:val="22"/>
                <w:szCs w:val="22"/>
                <w:lang w:val="en-US"/>
              </w:rPr>
            </w:pPr>
            <w:r>
              <w:rPr>
                <w:b/>
                <w:color w:val="000000"/>
                <w:sz w:val="22"/>
                <w:szCs w:val="22"/>
                <w:lang w:val="en-US"/>
              </w:rPr>
              <w:t xml:space="preserve">ACCEPTANCE OF CARGO FOR TRANSPORTATION, REGISTRATION OF DOCUMENTS </w:t>
            </w:r>
          </w:p>
          <w:p w:rsidR="00C40603" w:rsidRDefault="00C40603">
            <w:pPr>
              <w:rPr>
                <w:color w:val="000000"/>
                <w:sz w:val="22"/>
                <w:szCs w:val="22"/>
                <w:lang w:val="en-US"/>
              </w:rPr>
            </w:pPr>
          </w:p>
          <w:p w:rsidR="00C40603" w:rsidRDefault="005566BB">
            <w:pPr>
              <w:rPr>
                <w:sz w:val="22"/>
                <w:szCs w:val="22"/>
                <w:lang w:val="en-US"/>
              </w:rPr>
            </w:pPr>
            <w:r>
              <w:rPr>
                <w:b/>
                <w:bCs/>
                <w:color w:val="7F7F7F" w:themeColor="text1" w:themeTint="80"/>
                <w:sz w:val="22"/>
                <w:szCs w:val="22"/>
                <w:lang w:val="en-US"/>
              </w:rPr>
              <w:t>2.4.</w:t>
            </w:r>
            <w:r>
              <w:rPr>
                <w:color w:val="000000"/>
                <w:sz w:val="22"/>
                <w:szCs w:val="22"/>
                <w:lang w:val="en-US"/>
              </w:rPr>
              <w:t xml:space="preserve"> Acceptance of goods for carriage is carried out on the basis of issued waybills (hereinafter - WB)/ CMR, indicating information about the Car</w:t>
            </w:r>
            <w:r>
              <w:rPr>
                <w:color w:val="000000"/>
                <w:sz w:val="22"/>
                <w:szCs w:val="22"/>
                <w:lang w:val="en-US"/>
              </w:rPr>
              <w:t>rier.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2.5.</w:t>
            </w:r>
            <w:r>
              <w:rPr>
                <w:sz w:val="22"/>
                <w:szCs w:val="22"/>
              </w:rPr>
              <w:t xml:space="preserve"> Приемка грузов к перевозке осуществляется Перевозчиком по наименованию, весу и количеству грузовых мест, указанных в ТН/CMR. Грузы, не оформленные транспортными накладными/CMR, к перевозке Перевозчиком не принимаются.</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2.5.</w:t>
            </w:r>
            <w:r>
              <w:rPr>
                <w:sz w:val="22"/>
                <w:szCs w:val="22"/>
                <w:lang w:val="en-US"/>
              </w:rPr>
              <w:t xml:space="preserve"> </w:t>
            </w:r>
            <w:r>
              <w:rPr>
                <w:color w:val="000000"/>
                <w:sz w:val="22"/>
                <w:szCs w:val="22"/>
                <w:lang w:val="en-US"/>
              </w:rPr>
              <w:t xml:space="preserve">Acceptance of goods </w:t>
            </w:r>
            <w:r>
              <w:rPr>
                <w:color w:val="000000"/>
                <w:sz w:val="22"/>
                <w:szCs w:val="22"/>
                <w:lang w:val="en-US"/>
              </w:rPr>
              <w:t>for transportation is carried out by the Carrier according to the name, weight and number of cargo packages specified in the WB/CMR. Goods that are not issued with waybills/CMR are not accepted for carriage by the Carrier.</w:t>
            </w:r>
          </w:p>
        </w:tc>
      </w:tr>
      <w:tr w:rsidR="00C40603" w:rsidRPr="0059339D">
        <w:trPr>
          <w:trHeight w:val="2366"/>
        </w:trPr>
        <w:tc>
          <w:tcPr>
            <w:tcW w:w="5472" w:type="dxa"/>
          </w:tcPr>
          <w:p w:rsidR="00C40603" w:rsidRDefault="005566BB">
            <w:pPr>
              <w:jc w:val="both"/>
              <w:rPr>
                <w:b/>
                <w:bCs/>
                <w:sz w:val="22"/>
                <w:szCs w:val="22"/>
              </w:rPr>
            </w:pPr>
            <w:r>
              <w:rPr>
                <w:b/>
                <w:bCs/>
                <w:sz w:val="22"/>
                <w:szCs w:val="22"/>
              </w:rPr>
              <w:t>Погрузка грузов, тара и упаковка</w:t>
            </w:r>
          </w:p>
          <w:p w:rsidR="00C40603" w:rsidRDefault="00C40603">
            <w:pPr>
              <w:pStyle w:val="af0"/>
              <w:tabs>
                <w:tab w:val="left" w:pos="567"/>
                <w:tab w:val="left" w:pos="2289"/>
                <w:tab w:val="left" w:pos="5178"/>
                <w:tab w:val="left" w:pos="6881"/>
                <w:tab w:val="left" w:pos="11441"/>
              </w:tabs>
              <w:ind w:left="0"/>
              <w:jc w:val="both"/>
              <w:rPr>
                <w:rFonts w:ascii="Times New Roman" w:hAnsi="Times New Roman"/>
                <w:sz w:val="22"/>
                <w:szCs w:val="22"/>
              </w:rPr>
            </w:pPr>
          </w:p>
          <w:p w:rsidR="00C40603" w:rsidRDefault="00C40603">
            <w:pPr>
              <w:pStyle w:val="af0"/>
              <w:tabs>
                <w:tab w:val="left" w:pos="567"/>
                <w:tab w:val="left" w:pos="2289"/>
                <w:tab w:val="left" w:pos="5178"/>
                <w:tab w:val="left" w:pos="6881"/>
                <w:tab w:val="left" w:pos="11441"/>
              </w:tabs>
              <w:ind w:left="0"/>
              <w:jc w:val="both"/>
              <w:rPr>
                <w:rFonts w:ascii="Times New Roman" w:hAnsi="Times New Roman"/>
                <w:sz w:val="22"/>
                <w:szCs w:val="22"/>
              </w:rPr>
            </w:pPr>
          </w:p>
          <w:p w:rsidR="00C40603" w:rsidRDefault="005566BB">
            <w:pPr>
              <w:pStyle w:val="af0"/>
              <w:tabs>
                <w:tab w:val="left" w:pos="567"/>
                <w:tab w:val="left" w:pos="2289"/>
                <w:tab w:val="left" w:pos="5178"/>
                <w:tab w:val="left" w:pos="6881"/>
                <w:tab w:val="left" w:pos="11441"/>
              </w:tabs>
              <w:ind w:left="0"/>
              <w:jc w:val="both"/>
              <w:rPr>
                <w:rFonts w:ascii="Times New Roman" w:hAnsi="Times New Roman"/>
                <w:sz w:val="22"/>
                <w:szCs w:val="22"/>
              </w:rPr>
            </w:pPr>
            <w:r>
              <w:rPr>
                <w:rFonts w:ascii="Times New Roman" w:hAnsi="Times New Roman"/>
                <w:b/>
                <w:bCs/>
                <w:color w:val="7F7F7F" w:themeColor="text1" w:themeTint="80"/>
                <w:sz w:val="22"/>
                <w:szCs w:val="22"/>
              </w:rPr>
              <w:t>2.6.</w:t>
            </w:r>
            <w:r>
              <w:rPr>
                <w:rFonts w:ascii="Times New Roman" w:hAnsi="Times New Roman"/>
                <w:sz w:val="22"/>
                <w:szCs w:val="22"/>
              </w:rPr>
              <w:t xml:space="preserve"> Грузы, нуждающиеся в таре для предохранения их от утраты, недостачи, порчи или повреждения при перевозке, должны предъявляться к перевозке в исправной таре, соответствующей техническим условиям, обеспечивающей их полную сохранность.</w:t>
            </w:r>
          </w:p>
          <w:p w:rsidR="00C40603" w:rsidRDefault="00C40603">
            <w:pPr>
              <w:pStyle w:val="af0"/>
              <w:tabs>
                <w:tab w:val="left" w:pos="567"/>
                <w:tab w:val="left" w:pos="2289"/>
                <w:tab w:val="left" w:pos="5178"/>
                <w:tab w:val="left" w:pos="6881"/>
                <w:tab w:val="left" w:pos="11441"/>
              </w:tabs>
              <w:ind w:left="0"/>
              <w:jc w:val="both"/>
              <w:rPr>
                <w:rFonts w:ascii="Times New Roman" w:hAnsi="Times New Roman"/>
                <w:sz w:val="22"/>
                <w:szCs w:val="22"/>
              </w:rPr>
            </w:pPr>
          </w:p>
        </w:tc>
        <w:tc>
          <w:tcPr>
            <w:tcW w:w="5194" w:type="dxa"/>
          </w:tcPr>
          <w:p w:rsidR="00C40603" w:rsidRDefault="005566BB">
            <w:pPr>
              <w:jc w:val="both"/>
              <w:rPr>
                <w:b/>
                <w:color w:val="000000"/>
                <w:sz w:val="22"/>
                <w:szCs w:val="22"/>
                <w:lang w:val="en-US"/>
              </w:rPr>
            </w:pPr>
            <w:r>
              <w:rPr>
                <w:b/>
                <w:color w:val="000000"/>
                <w:sz w:val="22"/>
                <w:szCs w:val="22"/>
                <w:lang w:val="en-US"/>
              </w:rPr>
              <w:t xml:space="preserve">CARGO LOADING, CONTAINERS AND PACKAGING </w:t>
            </w:r>
          </w:p>
          <w:p w:rsidR="00C40603" w:rsidRDefault="00C40603">
            <w:pPr>
              <w:jc w:val="both"/>
              <w:rPr>
                <w:color w:val="000000"/>
                <w:sz w:val="22"/>
                <w:szCs w:val="22"/>
                <w:lang w:val="en-US"/>
              </w:rPr>
            </w:pPr>
          </w:p>
          <w:p w:rsidR="00C40603" w:rsidRDefault="005566BB">
            <w:pPr>
              <w:jc w:val="both"/>
              <w:rPr>
                <w:sz w:val="22"/>
                <w:szCs w:val="22"/>
                <w:lang w:val="en-US"/>
              </w:rPr>
            </w:pPr>
            <w:r>
              <w:rPr>
                <w:b/>
                <w:bCs/>
                <w:color w:val="7F7F7F" w:themeColor="text1" w:themeTint="80"/>
                <w:sz w:val="22"/>
                <w:szCs w:val="22"/>
                <w:lang w:val="en-US"/>
              </w:rPr>
              <w:t>2.6.</w:t>
            </w:r>
            <w:r>
              <w:rPr>
                <w:color w:val="000000"/>
                <w:sz w:val="22"/>
                <w:szCs w:val="22"/>
                <w:lang w:val="en-US"/>
              </w:rPr>
              <w:t xml:space="preserve"> Goods which need containers to protect them from loss, shortage or damage during transportation shall be presented for transportation in a serviceable container that meets the technical conditions, ensuring th</w:t>
            </w:r>
            <w:r>
              <w:rPr>
                <w:color w:val="000000"/>
                <w:sz w:val="22"/>
                <w:szCs w:val="22"/>
                <w:lang w:val="en-US"/>
              </w:rPr>
              <w:t>eir complete safety.</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2.7.</w:t>
            </w:r>
            <w:r>
              <w:rPr>
                <w:sz w:val="22"/>
                <w:szCs w:val="22"/>
              </w:rPr>
              <w:t xml:space="preserve"> Грузоотправитель отвечает за все последствия неправильной внутренней упаковки грузов (бой, поломку, деформацию, течь и т.д.), а также применение тары и упаковки, не соответствующих свойствам груза, его весу или установленным стан</w:t>
            </w:r>
            <w:r>
              <w:rPr>
                <w:sz w:val="22"/>
                <w:szCs w:val="22"/>
              </w:rPr>
              <w:t>дартам и техническим условиям.</w:t>
            </w:r>
          </w:p>
        </w:tc>
        <w:tc>
          <w:tcPr>
            <w:tcW w:w="5194" w:type="dxa"/>
          </w:tcPr>
          <w:p w:rsidR="00C40603" w:rsidRDefault="005566BB">
            <w:pPr>
              <w:jc w:val="both"/>
              <w:rPr>
                <w:sz w:val="22"/>
                <w:szCs w:val="22"/>
                <w:lang w:val="en-US"/>
              </w:rPr>
            </w:pPr>
            <w:r>
              <w:rPr>
                <w:b/>
                <w:bCs/>
                <w:color w:val="7F7F7F" w:themeColor="text1" w:themeTint="80"/>
                <w:sz w:val="22"/>
                <w:szCs w:val="22"/>
                <w:lang w:val="en-US"/>
              </w:rPr>
              <w:t xml:space="preserve">2.7. </w:t>
            </w:r>
            <w:r>
              <w:rPr>
                <w:color w:val="000000"/>
                <w:sz w:val="22"/>
                <w:szCs w:val="22"/>
                <w:lang w:val="en-US"/>
              </w:rPr>
              <w:t>The shipper is responsible for all consequences of improper internal packaging of goods (fight, breakage, deformation, leakage, etc.), as well as the use of containers and packaging that do not correspond to the properti</w:t>
            </w:r>
            <w:r>
              <w:rPr>
                <w:color w:val="000000"/>
                <w:sz w:val="22"/>
                <w:szCs w:val="22"/>
                <w:lang w:val="en-US"/>
              </w:rPr>
              <w:t>es of the cargo, its weight or established standards and specifications.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2.8.</w:t>
            </w:r>
            <w:r>
              <w:rPr>
                <w:sz w:val="22"/>
                <w:szCs w:val="22"/>
              </w:rPr>
              <w:t xml:space="preserve"> Погрузка грузов на транспортное средство Перевозчика должна производиться Грузоотправителем, а разгрузка грузов из транспортного средства — Грузополучателем. Грузоотправитель и Грузополучатель обязаны содержать погрузочно-разгрузочные площадки, а также по</w:t>
            </w:r>
            <w:r>
              <w:rPr>
                <w:sz w:val="22"/>
                <w:szCs w:val="22"/>
              </w:rPr>
              <w:t>дъездные пути к ним в исправном состоянии в любое время года для обеспечения беспрепятственного проезда и маневрирования транспортного средства, а также обеспечить надлежащее освещение для работы в вечернее и ночное время.</w:t>
            </w:r>
          </w:p>
        </w:tc>
        <w:tc>
          <w:tcPr>
            <w:tcW w:w="5194" w:type="dxa"/>
          </w:tcPr>
          <w:p w:rsidR="00C40603" w:rsidRDefault="005566BB">
            <w:pPr>
              <w:jc w:val="both"/>
              <w:rPr>
                <w:sz w:val="22"/>
                <w:szCs w:val="22"/>
                <w:lang w:val="en-US"/>
              </w:rPr>
            </w:pPr>
            <w:r>
              <w:rPr>
                <w:b/>
                <w:bCs/>
                <w:color w:val="7F7F7F" w:themeColor="text1" w:themeTint="80"/>
                <w:sz w:val="22"/>
                <w:szCs w:val="22"/>
                <w:lang w:val="en-US"/>
              </w:rPr>
              <w:t>2.8.</w:t>
            </w:r>
            <w:r>
              <w:rPr>
                <w:color w:val="000000"/>
                <w:sz w:val="22"/>
                <w:szCs w:val="22"/>
                <w:lang w:val="en-US"/>
              </w:rPr>
              <w:t xml:space="preserve"> Loading of goods onto the Carrier's vehicle shall be carried out by the Consignor, and unloading of goods from the vehicle by the Consignee. The Consignor and the Consignee shall maintain loading and unloading platforms, as well as access roads to them in</w:t>
            </w:r>
            <w:r>
              <w:rPr>
                <w:color w:val="000000"/>
                <w:sz w:val="22"/>
                <w:szCs w:val="22"/>
                <w:lang w:val="en-US"/>
              </w:rPr>
              <w:t xml:space="preserve"> a good condition at any time of </w:t>
            </w:r>
            <w:proofErr w:type="spellStart"/>
            <w:r>
              <w:rPr>
                <w:color w:val="000000"/>
                <w:sz w:val="22"/>
                <w:szCs w:val="22"/>
                <w:lang w:val="en-US"/>
              </w:rPr>
              <w:t>ta</w:t>
            </w:r>
            <w:proofErr w:type="spellEnd"/>
            <w:r>
              <w:rPr>
                <w:color w:val="000000"/>
                <w:sz w:val="22"/>
                <w:szCs w:val="22"/>
                <w:lang w:val="en-US"/>
              </w:rPr>
              <w:t xml:space="preserve"> year to ensure unhindered passage and maneuvering of the vehicle, as well as to provide corresponding lighting for work in the evening and at night.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2.9.</w:t>
            </w:r>
            <w:r>
              <w:rPr>
                <w:sz w:val="22"/>
                <w:szCs w:val="22"/>
              </w:rPr>
              <w:t xml:space="preserve"> Перевозчик или уполномоченный водитель транспортного средства Пер</w:t>
            </w:r>
            <w:r>
              <w:rPr>
                <w:sz w:val="22"/>
                <w:szCs w:val="22"/>
              </w:rPr>
              <w:t xml:space="preserve">евозчика обязан контролировать соответствие укладки и крепления </w:t>
            </w:r>
            <w:r>
              <w:rPr>
                <w:sz w:val="22"/>
                <w:szCs w:val="22"/>
              </w:rPr>
              <w:lastRenderedPageBreak/>
              <w:t xml:space="preserve">груза требованиям безопасности движения и обеспечения сохранности транспортного средства, а также сообщать грузоотправителю о замеченных нарушениях в укладке и креплении груза, угрожающих его </w:t>
            </w:r>
            <w:r>
              <w:rPr>
                <w:sz w:val="22"/>
                <w:szCs w:val="22"/>
              </w:rPr>
              <w:t>сохранности. В случае обнаружения нарушения в укладке и креплении груза, водитель обязан сделать отметку в транспортной накладной. При наличии подобной отметки, водитель не несет ответственность за изменение состояния груза, связанное с отклонением указанн</w:t>
            </w:r>
            <w:r>
              <w:rPr>
                <w:sz w:val="22"/>
                <w:szCs w:val="22"/>
              </w:rPr>
              <w:t>ых параметров от нормы.</w:t>
            </w: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2.9.</w:t>
            </w:r>
            <w:r>
              <w:rPr>
                <w:sz w:val="22"/>
                <w:szCs w:val="22"/>
                <w:lang w:val="en-US"/>
              </w:rPr>
              <w:t xml:space="preserve"> </w:t>
            </w:r>
            <w:r>
              <w:rPr>
                <w:color w:val="000000"/>
                <w:sz w:val="22"/>
                <w:szCs w:val="22"/>
                <w:lang w:val="en-US"/>
              </w:rPr>
              <w:t xml:space="preserve">The carrier or an authorized driver of the Carrier's vehicle shall monitor the compliance of the stowage and fastening of the cargo with the requirements of traffic </w:t>
            </w:r>
            <w:r>
              <w:rPr>
                <w:color w:val="000000"/>
                <w:sz w:val="22"/>
                <w:szCs w:val="22"/>
                <w:lang w:val="en-US"/>
              </w:rPr>
              <w:lastRenderedPageBreak/>
              <w:t>safety and ensuring the safety of the vehicle, as well as info</w:t>
            </w:r>
            <w:r>
              <w:rPr>
                <w:color w:val="000000"/>
                <w:sz w:val="22"/>
                <w:szCs w:val="22"/>
                <w:lang w:val="en-US"/>
              </w:rPr>
              <w:t>rm the Consignor of any violations in the stowage and fastening of the cargo that threaten its safety. In case of revelation of a violation in the stowage and fastening of the cargo, the driver shall make a note in the waybill. If there is such a mark, the</w:t>
            </w:r>
            <w:r>
              <w:rPr>
                <w:color w:val="000000"/>
                <w:sz w:val="22"/>
                <w:szCs w:val="22"/>
                <w:lang w:val="en-US"/>
              </w:rPr>
              <w:t xml:space="preserve"> driver is not responsible for a change in the condition of the cargo associated with a deviation of the specified parameters from the norm.</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2.10.</w:t>
            </w:r>
            <w:r>
              <w:rPr>
                <w:sz w:val="22"/>
                <w:szCs w:val="22"/>
              </w:rPr>
              <w:t xml:space="preserve"> Грузоотправитель и Грузополучатель обязаны обеспечить </w:t>
            </w:r>
            <w:proofErr w:type="gramStart"/>
            <w:r>
              <w:rPr>
                <w:sz w:val="22"/>
                <w:szCs w:val="22"/>
              </w:rPr>
              <w:t>контроль за</w:t>
            </w:r>
            <w:proofErr w:type="gramEnd"/>
            <w:r>
              <w:rPr>
                <w:sz w:val="22"/>
                <w:szCs w:val="22"/>
              </w:rPr>
              <w:t xml:space="preserve"> соблюдением правил техники безопасности пр</w:t>
            </w:r>
            <w:r>
              <w:rPr>
                <w:sz w:val="22"/>
                <w:szCs w:val="22"/>
              </w:rPr>
              <w:t>и производстве погрузочно-разгрузочных работ и несут полную ответственность за несчастные случаи и повреждение транспортных средств Перевозчика, происшедшие в результате невыполнения ими этих правил.</w:t>
            </w:r>
          </w:p>
        </w:tc>
        <w:tc>
          <w:tcPr>
            <w:tcW w:w="5194" w:type="dxa"/>
          </w:tcPr>
          <w:p w:rsidR="00C40603" w:rsidRDefault="005566BB">
            <w:pPr>
              <w:jc w:val="both"/>
              <w:rPr>
                <w:sz w:val="22"/>
                <w:szCs w:val="22"/>
                <w:lang w:val="en-US"/>
              </w:rPr>
            </w:pPr>
            <w:r>
              <w:rPr>
                <w:b/>
                <w:bCs/>
                <w:color w:val="7F7F7F" w:themeColor="text1" w:themeTint="80"/>
                <w:sz w:val="22"/>
                <w:szCs w:val="22"/>
                <w:lang w:val="en-US"/>
              </w:rPr>
              <w:t>2.10.</w:t>
            </w:r>
            <w:r>
              <w:rPr>
                <w:color w:val="000000"/>
                <w:sz w:val="22"/>
                <w:szCs w:val="22"/>
                <w:lang w:val="en-US"/>
              </w:rPr>
              <w:t xml:space="preserve"> The Consignor and the Consignee shall ensure contr</w:t>
            </w:r>
            <w:r>
              <w:rPr>
                <w:color w:val="000000"/>
                <w:sz w:val="22"/>
                <w:szCs w:val="22"/>
                <w:lang w:val="en-US"/>
              </w:rPr>
              <w:t>ol over compliance with safety regulations during loading and unloading operations and they are fully responsible for accidents and damage to the Carrier's vehicles that occur as a result of their failure to comply with these rules.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2.11.</w:t>
            </w:r>
            <w:r>
              <w:rPr>
                <w:sz w:val="22"/>
                <w:szCs w:val="22"/>
              </w:rPr>
              <w:t xml:space="preserve"> По окончании пог</w:t>
            </w:r>
            <w:r>
              <w:rPr>
                <w:sz w:val="22"/>
                <w:szCs w:val="22"/>
              </w:rPr>
              <w:t xml:space="preserve">рузочных работ Грузоотправитель осуществляет пломбирование грузовых отсеков или транспортного средства в целом, при этом время на опломбировку не включается в погрузочные работы. </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2.11.</w:t>
            </w:r>
            <w:r>
              <w:rPr>
                <w:sz w:val="22"/>
                <w:szCs w:val="22"/>
                <w:lang w:val="en-US"/>
              </w:rPr>
              <w:t xml:space="preserve"> </w:t>
            </w:r>
            <w:r>
              <w:rPr>
                <w:color w:val="000000"/>
                <w:sz w:val="22"/>
                <w:szCs w:val="22"/>
                <w:lang w:val="en-US"/>
              </w:rPr>
              <w:t>At the end of the loading operations, the Consignor seals the cargo c</w:t>
            </w:r>
            <w:r>
              <w:rPr>
                <w:color w:val="000000"/>
                <w:sz w:val="22"/>
                <w:szCs w:val="22"/>
                <w:lang w:val="en-US"/>
              </w:rPr>
              <w:t>ompartments or the vehicle as a whole, while the sealing time is not included in the loading operations.</w:t>
            </w:r>
          </w:p>
        </w:tc>
      </w:tr>
      <w:tr w:rsidR="00C40603" w:rsidRPr="0059339D">
        <w:tc>
          <w:tcPr>
            <w:tcW w:w="5472" w:type="dxa"/>
          </w:tcPr>
          <w:p w:rsidR="00C40603" w:rsidRDefault="005566BB">
            <w:pPr>
              <w:rPr>
                <w:b/>
                <w:bCs/>
                <w:sz w:val="22"/>
                <w:szCs w:val="22"/>
              </w:rPr>
            </w:pPr>
            <w:r>
              <w:rPr>
                <w:b/>
                <w:bCs/>
                <w:sz w:val="22"/>
                <w:szCs w:val="22"/>
              </w:rPr>
              <w:t>Сроки погрузки/выгрузки грузов, простой</w:t>
            </w:r>
          </w:p>
          <w:p w:rsidR="00C40603" w:rsidRDefault="00C40603">
            <w:pPr>
              <w:rPr>
                <w:b/>
                <w:bCs/>
                <w:sz w:val="22"/>
                <w:szCs w:val="22"/>
              </w:rPr>
            </w:pPr>
          </w:p>
          <w:p w:rsidR="00C40603" w:rsidRDefault="005566BB">
            <w:pPr>
              <w:jc w:val="both"/>
              <w:rPr>
                <w:b/>
                <w:bCs/>
                <w:sz w:val="22"/>
                <w:szCs w:val="22"/>
              </w:rPr>
            </w:pPr>
            <w:r>
              <w:rPr>
                <w:b/>
                <w:bCs/>
                <w:color w:val="7F7F7F" w:themeColor="text1" w:themeTint="80"/>
                <w:sz w:val="22"/>
                <w:szCs w:val="22"/>
              </w:rPr>
              <w:t>2.12.</w:t>
            </w:r>
            <w:r>
              <w:rPr>
                <w:sz w:val="22"/>
                <w:szCs w:val="22"/>
              </w:rPr>
              <w:t xml:space="preserve"> Время прибытия транспортного средства под погрузку исчисляется с момента предъявления водителем Перевоз</w:t>
            </w:r>
            <w:r>
              <w:rPr>
                <w:sz w:val="22"/>
                <w:szCs w:val="22"/>
              </w:rPr>
              <w:t>чика путевого листа в пункте погрузки, а время прибытия транспортного средства под разгрузку - с момента предъявления водителем Перевозчика ТН/CMR в пункте разгрузки. Погрузка и разгрузка считаются законченными после вручения водителю Перевозчика надлежаще</w:t>
            </w:r>
            <w:r>
              <w:rPr>
                <w:sz w:val="22"/>
                <w:szCs w:val="22"/>
              </w:rPr>
              <w:t xml:space="preserve"> </w:t>
            </w:r>
            <w:proofErr w:type="gramStart"/>
            <w:r>
              <w:rPr>
                <w:sz w:val="22"/>
                <w:szCs w:val="22"/>
              </w:rPr>
              <w:t>оформленных</w:t>
            </w:r>
            <w:proofErr w:type="gramEnd"/>
            <w:r>
              <w:rPr>
                <w:sz w:val="22"/>
                <w:szCs w:val="22"/>
              </w:rPr>
              <w:t xml:space="preserve"> ТН/CMR на погруженный или выгруженный груз. Грузоотправители, грузополучатели обязаны отмечать в ТН/CMR дату и время прибытия и убытия автомобиля из пункта погрузки и разгрузки.</w:t>
            </w:r>
          </w:p>
        </w:tc>
        <w:tc>
          <w:tcPr>
            <w:tcW w:w="5194" w:type="dxa"/>
          </w:tcPr>
          <w:p w:rsidR="00C40603" w:rsidRDefault="005566BB">
            <w:pPr>
              <w:jc w:val="both"/>
              <w:rPr>
                <w:b/>
                <w:color w:val="000000"/>
                <w:sz w:val="22"/>
                <w:szCs w:val="22"/>
                <w:lang w:val="en-US"/>
              </w:rPr>
            </w:pPr>
            <w:r>
              <w:rPr>
                <w:b/>
                <w:color w:val="000000"/>
                <w:sz w:val="22"/>
                <w:szCs w:val="22"/>
                <w:lang w:val="en-US"/>
              </w:rPr>
              <w:t>TERMS OF LOADING/UNLOADING OF GOODS, IDLE</w:t>
            </w:r>
          </w:p>
          <w:p w:rsidR="00C40603" w:rsidRDefault="005566BB">
            <w:pPr>
              <w:jc w:val="both"/>
              <w:rPr>
                <w:sz w:val="22"/>
                <w:szCs w:val="22"/>
                <w:lang w:val="en-US"/>
              </w:rPr>
            </w:pPr>
            <w:r>
              <w:rPr>
                <w:color w:val="000000"/>
                <w:sz w:val="22"/>
                <w:szCs w:val="22"/>
                <w:lang w:val="en-US"/>
              </w:rPr>
              <w:t xml:space="preserve"> </w:t>
            </w:r>
            <w:r>
              <w:rPr>
                <w:b/>
                <w:bCs/>
                <w:color w:val="7F7F7F" w:themeColor="text1" w:themeTint="80"/>
                <w:sz w:val="22"/>
                <w:szCs w:val="22"/>
                <w:lang w:val="en-US"/>
              </w:rPr>
              <w:t>2.12.</w:t>
            </w:r>
            <w:r>
              <w:rPr>
                <w:color w:val="000000"/>
                <w:sz w:val="22"/>
                <w:szCs w:val="22"/>
                <w:lang w:val="en-US"/>
              </w:rPr>
              <w:t xml:space="preserve"> The time of arrival of the vehicle for loading is calculated from the moment the driver of the Carrier presents a waybill at the loading place, and the time of arrival of the vehicle for unloading is calculated from the moment the driver of the Carrier pr</w:t>
            </w:r>
            <w:r>
              <w:rPr>
                <w:color w:val="000000"/>
                <w:sz w:val="22"/>
                <w:szCs w:val="22"/>
                <w:lang w:val="en-US"/>
              </w:rPr>
              <w:t>esents the WB/CMR at the unloading point. Loading and unloading are considered completed after delivery to the Carrier's driver of the duly issued WB/CMR for the loaded or unloaded cargo. The Consignors and Consignees are required to mark in the WB/CMR the</w:t>
            </w:r>
            <w:r>
              <w:rPr>
                <w:color w:val="000000"/>
                <w:sz w:val="22"/>
                <w:szCs w:val="22"/>
                <w:lang w:val="en-US"/>
              </w:rPr>
              <w:t xml:space="preserve"> date and time of arrival and departure of the vehicle from the place of loading and unloading.</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2.13.</w:t>
            </w:r>
            <w:r>
              <w:rPr>
                <w:sz w:val="22"/>
                <w:szCs w:val="22"/>
              </w:rPr>
              <w:t xml:space="preserve"> Заказчик (Грузоотправитель или Грузополучатель) обязуется осуществлять погрузку/разгрузку грузов, не допуская простоя транспортного средства под погрузко</w:t>
            </w:r>
            <w:r>
              <w:rPr>
                <w:sz w:val="22"/>
                <w:szCs w:val="22"/>
              </w:rPr>
              <w:t>й/разгрузкой в течение 4 (Четырех) часов с момента подачи Перевозчиком транспортного средства под погрузку/разгрузку.</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2.13.</w:t>
            </w:r>
            <w:r>
              <w:rPr>
                <w:sz w:val="22"/>
                <w:szCs w:val="22"/>
                <w:lang w:val="en-US"/>
              </w:rPr>
              <w:t xml:space="preserve"> </w:t>
            </w:r>
            <w:r>
              <w:rPr>
                <w:color w:val="000000"/>
                <w:sz w:val="22"/>
                <w:szCs w:val="22"/>
                <w:lang w:val="en-US"/>
              </w:rPr>
              <w:t>The Customer (Consignor or Consignee) undertakes to carry out loading/unloading of goods, preventing the vehicle from being idle fo</w:t>
            </w:r>
            <w:r>
              <w:rPr>
                <w:color w:val="000000"/>
                <w:sz w:val="22"/>
                <w:szCs w:val="22"/>
                <w:lang w:val="en-US"/>
              </w:rPr>
              <w:t>r loading/ unloading within 4 (Four) hours from the moment the Carrier submits the vehicle for loading/unloading.</w:t>
            </w:r>
          </w:p>
        </w:tc>
      </w:tr>
      <w:tr w:rsidR="00C40603" w:rsidRPr="0059339D">
        <w:tc>
          <w:tcPr>
            <w:tcW w:w="5472" w:type="dxa"/>
          </w:tcPr>
          <w:p w:rsidR="00C40603" w:rsidRDefault="005566BB">
            <w:pPr>
              <w:rPr>
                <w:b/>
                <w:bCs/>
                <w:sz w:val="22"/>
                <w:szCs w:val="22"/>
              </w:rPr>
            </w:pPr>
            <w:r>
              <w:rPr>
                <w:b/>
                <w:bCs/>
                <w:sz w:val="22"/>
                <w:szCs w:val="22"/>
              </w:rPr>
              <w:t>Сроки доставки грузов</w:t>
            </w:r>
          </w:p>
          <w:p w:rsidR="00C40603" w:rsidRDefault="00C40603">
            <w:pPr>
              <w:rPr>
                <w:sz w:val="22"/>
                <w:szCs w:val="22"/>
              </w:rPr>
            </w:pPr>
          </w:p>
          <w:p w:rsidR="00C40603" w:rsidRDefault="005566BB">
            <w:pPr>
              <w:jc w:val="both"/>
              <w:rPr>
                <w:sz w:val="22"/>
                <w:szCs w:val="22"/>
              </w:rPr>
            </w:pPr>
            <w:r>
              <w:rPr>
                <w:b/>
                <w:bCs/>
                <w:color w:val="7F7F7F" w:themeColor="text1" w:themeTint="80"/>
                <w:sz w:val="22"/>
                <w:szCs w:val="22"/>
              </w:rPr>
              <w:t>2.14.</w:t>
            </w:r>
            <w:r>
              <w:rPr>
                <w:sz w:val="22"/>
                <w:szCs w:val="22"/>
              </w:rPr>
              <w:t xml:space="preserve"> При перевозке грузов, Перевозчик обязуется соблюдать сроки доставки грузов. Сроки доставки грузов прописываются в Заявке.</w:t>
            </w:r>
          </w:p>
          <w:p w:rsidR="00C40603" w:rsidRDefault="00C40603">
            <w:pPr>
              <w:jc w:val="both"/>
              <w:rPr>
                <w:sz w:val="22"/>
                <w:szCs w:val="22"/>
              </w:rPr>
            </w:pPr>
          </w:p>
        </w:tc>
        <w:tc>
          <w:tcPr>
            <w:tcW w:w="5194" w:type="dxa"/>
          </w:tcPr>
          <w:p w:rsidR="00C40603" w:rsidRDefault="005566BB">
            <w:pPr>
              <w:rPr>
                <w:b/>
                <w:color w:val="000000"/>
                <w:sz w:val="22"/>
                <w:szCs w:val="22"/>
                <w:lang w:val="en-US"/>
              </w:rPr>
            </w:pPr>
            <w:r>
              <w:rPr>
                <w:b/>
                <w:color w:val="000000"/>
                <w:sz w:val="22"/>
                <w:szCs w:val="22"/>
                <w:lang w:val="en-US"/>
              </w:rPr>
              <w:t xml:space="preserve">TERMS OF CARGO DELIVERY </w:t>
            </w:r>
          </w:p>
          <w:p w:rsidR="00C40603" w:rsidRDefault="00C40603">
            <w:pPr>
              <w:rPr>
                <w:color w:val="000000"/>
                <w:sz w:val="22"/>
                <w:szCs w:val="22"/>
                <w:lang w:val="en-US"/>
              </w:rPr>
            </w:pPr>
          </w:p>
          <w:p w:rsidR="00C40603" w:rsidRDefault="005566BB">
            <w:pPr>
              <w:jc w:val="both"/>
              <w:rPr>
                <w:sz w:val="22"/>
                <w:szCs w:val="22"/>
                <w:lang w:val="en-US"/>
              </w:rPr>
            </w:pPr>
            <w:r>
              <w:rPr>
                <w:b/>
                <w:bCs/>
                <w:color w:val="7F7F7F" w:themeColor="text1" w:themeTint="80"/>
                <w:sz w:val="22"/>
                <w:szCs w:val="22"/>
                <w:lang w:val="en-US"/>
              </w:rPr>
              <w:t>2.14.</w:t>
            </w:r>
            <w:r>
              <w:rPr>
                <w:color w:val="000000"/>
                <w:sz w:val="22"/>
                <w:szCs w:val="22"/>
                <w:lang w:val="en-US"/>
              </w:rPr>
              <w:t xml:space="preserve"> When transporting goods, the Carrier shall comply with the terms of delivery of goods. The terms of </w:t>
            </w:r>
            <w:r>
              <w:rPr>
                <w:color w:val="000000"/>
                <w:sz w:val="22"/>
                <w:szCs w:val="22"/>
                <w:lang w:val="en-US"/>
              </w:rPr>
              <w:t>delivery of goods are prescribed in the Application</w:t>
            </w:r>
            <w:r>
              <w:rPr>
                <w:rFonts w:ascii="Arial" w:hAnsi="Arial" w:cs="Arial"/>
                <w:color w:val="000000"/>
                <w:sz w:val="20"/>
                <w:lang w:val="en-US"/>
              </w:rPr>
              <w:t>.</w:t>
            </w:r>
          </w:p>
        </w:tc>
      </w:tr>
      <w:tr w:rsidR="00C40603" w:rsidRPr="0059339D">
        <w:tc>
          <w:tcPr>
            <w:tcW w:w="5472" w:type="dxa"/>
          </w:tcPr>
          <w:p w:rsidR="00C40603" w:rsidRDefault="005566BB">
            <w:pPr>
              <w:rPr>
                <w:b/>
                <w:bCs/>
                <w:sz w:val="22"/>
                <w:szCs w:val="22"/>
              </w:rPr>
            </w:pPr>
            <w:r>
              <w:rPr>
                <w:b/>
                <w:bCs/>
                <w:sz w:val="22"/>
                <w:szCs w:val="22"/>
              </w:rPr>
              <w:t>Выдача грузов</w:t>
            </w:r>
          </w:p>
          <w:p w:rsidR="00C40603" w:rsidRDefault="00C40603">
            <w:pPr>
              <w:rPr>
                <w:b/>
                <w:bCs/>
                <w:sz w:val="22"/>
                <w:szCs w:val="22"/>
              </w:rPr>
            </w:pPr>
          </w:p>
          <w:p w:rsidR="00C40603" w:rsidRDefault="005566BB">
            <w:pPr>
              <w:jc w:val="both"/>
              <w:rPr>
                <w:sz w:val="22"/>
                <w:szCs w:val="22"/>
              </w:rPr>
            </w:pPr>
            <w:r>
              <w:rPr>
                <w:b/>
                <w:bCs/>
                <w:color w:val="7F7F7F" w:themeColor="text1" w:themeTint="80"/>
                <w:sz w:val="22"/>
                <w:szCs w:val="22"/>
              </w:rPr>
              <w:t>2.15.</w:t>
            </w:r>
            <w:r>
              <w:rPr>
                <w:sz w:val="22"/>
                <w:szCs w:val="22"/>
              </w:rPr>
              <w:t xml:space="preserve"> Перевозчик выдает груз в пункте назначения Грузополучателю, указанному в ТН/</w:t>
            </w:r>
            <w:r>
              <w:rPr>
                <w:sz w:val="22"/>
                <w:szCs w:val="22"/>
                <w:lang w:val="en-US"/>
              </w:rPr>
              <w:t>CMR</w:t>
            </w:r>
            <w:r>
              <w:rPr>
                <w:sz w:val="22"/>
                <w:szCs w:val="22"/>
              </w:rPr>
              <w:t xml:space="preserve">. Грузоотправитель обязан информировать Грузополучателя о предстоящем завозе груза. Выдача </w:t>
            </w:r>
            <w:proofErr w:type="gramStart"/>
            <w:r>
              <w:rPr>
                <w:sz w:val="22"/>
                <w:szCs w:val="22"/>
              </w:rPr>
              <w:t>грузов, дос</w:t>
            </w:r>
            <w:r>
              <w:rPr>
                <w:sz w:val="22"/>
                <w:szCs w:val="22"/>
              </w:rPr>
              <w:t xml:space="preserve">тавленных в исправных крытых </w:t>
            </w:r>
            <w:r>
              <w:rPr>
                <w:sz w:val="22"/>
                <w:szCs w:val="22"/>
              </w:rPr>
              <w:lastRenderedPageBreak/>
              <w:t>транспортных средствах при наличии исправных пломб грузоотправителя осуществляется</w:t>
            </w:r>
            <w:proofErr w:type="gramEnd"/>
            <w:r>
              <w:rPr>
                <w:sz w:val="22"/>
                <w:szCs w:val="22"/>
              </w:rPr>
              <w:t xml:space="preserve"> грузополучателям без проверки массы, состояния грузов, количества грузовых мест.</w:t>
            </w:r>
          </w:p>
          <w:p w:rsidR="00C40603" w:rsidRDefault="005566BB">
            <w:pPr>
              <w:jc w:val="both"/>
              <w:rPr>
                <w:b/>
                <w:bCs/>
                <w:sz w:val="22"/>
                <w:szCs w:val="22"/>
              </w:rPr>
            </w:pPr>
            <w:r>
              <w:rPr>
                <w:sz w:val="22"/>
                <w:szCs w:val="22"/>
              </w:rPr>
              <w:t>Грузополучатель обязан после выгрузки груза очистить транспортн</w:t>
            </w:r>
            <w:r>
              <w:rPr>
                <w:sz w:val="22"/>
                <w:szCs w:val="22"/>
              </w:rPr>
              <w:t>ое средство от остатков груза. Грузополучатель принимает груз по наименованию, весу и количеству мест, указанному в ТН/</w:t>
            </w:r>
            <w:r>
              <w:rPr>
                <w:sz w:val="22"/>
                <w:szCs w:val="22"/>
                <w:lang w:val="en-US"/>
              </w:rPr>
              <w:t>CMR</w:t>
            </w:r>
            <w:r>
              <w:rPr>
                <w:sz w:val="22"/>
                <w:szCs w:val="22"/>
              </w:rPr>
              <w:t>.</w:t>
            </w:r>
          </w:p>
        </w:tc>
        <w:tc>
          <w:tcPr>
            <w:tcW w:w="5194" w:type="dxa"/>
          </w:tcPr>
          <w:p w:rsidR="00C40603" w:rsidRDefault="005566BB">
            <w:pPr>
              <w:jc w:val="both"/>
              <w:rPr>
                <w:b/>
                <w:color w:val="000000"/>
                <w:sz w:val="22"/>
                <w:szCs w:val="22"/>
                <w:lang w:val="en-US"/>
              </w:rPr>
            </w:pPr>
            <w:r>
              <w:rPr>
                <w:b/>
                <w:color w:val="000000"/>
                <w:sz w:val="22"/>
                <w:szCs w:val="22"/>
                <w:lang w:val="en-US"/>
              </w:rPr>
              <w:lastRenderedPageBreak/>
              <w:t xml:space="preserve">DELIVERY OF GOODS </w:t>
            </w:r>
          </w:p>
          <w:p w:rsidR="00C40603" w:rsidRDefault="00C40603">
            <w:pPr>
              <w:jc w:val="both"/>
              <w:rPr>
                <w:color w:val="000000"/>
                <w:sz w:val="22"/>
                <w:szCs w:val="22"/>
                <w:lang w:val="en-US"/>
              </w:rPr>
            </w:pPr>
          </w:p>
          <w:p w:rsidR="00C40603" w:rsidRDefault="005566BB">
            <w:pPr>
              <w:jc w:val="both"/>
              <w:rPr>
                <w:sz w:val="22"/>
                <w:szCs w:val="22"/>
                <w:lang w:val="en-US"/>
              </w:rPr>
            </w:pPr>
            <w:r>
              <w:rPr>
                <w:b/>
                <w:bCs/>
                <w:color w:val="7F7F7F" w:themeColor="text1" w:themeTint="80"/>
                <w:sz w:val="22"/>
                <w:szCs w:val="22"/>
                <w:lang w:val="en-US"/>
              </w:rPr>
              <w:t>2.15.</w:t>
            </w:r>
            <w:r>
              <w:rPr>
                <w:color w:val="000000"/>
                <w:sz w:val="22"/>
                <w:szCs w:val="22"/>
                <w:lang w:val="en-US"/>
              </w:rPr>
              <w:t xml:space="preserve"> The carrier issues the cargo at the destination to the Consignee specified in the WB/CMR. The Consignor shall inform the Consignee about the upcoming delivery of the cargo. The delivery of goods delivered in serviceable covered vehicles in presence of </w:t>
            </w:r>
            <w:r>
              <w:rPr>
                <w:color w:val="000000"/>
                <w:sz w:val="22"/>
                <w:szCs w:val="22"/>
                <w:lang w:val="en-US"/>
              </w:rPr>
              <w:lastRenderedPageBreak/>
              <w:t>ser</w:t>
            </w:r>
            <w:r>
              <w:rPr>
                <w:color w:val="000000"/>
                <w:sz w:val="22"/>
                <w:szCs w:val="22"/>
                <w:lang w:val="en-US"/>
              </w:rPr>
              <w:t>viceable seals of the Consignor is carried out to the Consignees without checking the weight, condition of the goods, the number of cargo packages. The consignee shall clear the vehicle of cargo residues after unloading the cargo. The Consignee accepts the</w:t>
            </w:r>
            <w:r>
              <w:rPr>
                <w:color w:val="000000"/>
                <w:sz w:val="22"/>
                <w:szCs w:val="22"/>
                <w:lang w:val="en-US"/>
              </w:rPr>
              <w:t xml:space="preserve"> cargo according to the name, weight and number of places specified in the WB/CMR.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2.16.</w:t>
            </w:r>
            <w:r>
              <w:rPr>
                <w:sz w:val="22"/>
                <w:szCs w:val="22"/>
              </w:rPr>
              <w:t xml:space="preserve"> Водитель перевозчика сдает грузы уполномоченному грузополучателю, указанному в ТН/CMR, по количеству погрузочных мест и внешнему виду упаковки товара, согласно ТН/CMR</w:t>
            </w:r>
            <w:r>
              <w:rPr>
                <w:sz w:val="22"/>
                <w:szCs w:val="22"/>
              </w:rPr>
              <w:t>. При обнаружении при выдаче груза признаков недостачи, повреждения груза, либо иного расхождения с ТН/CMR, участвует по требованию грузополучателя, в составлении соответствующих актов с указанием особого мнения о причине возникшего реального ущерба.</w:t>
            </w:r>
          </w:p>
        </w:tc>
        <w:tc>
          <w:tcPr>
            <w:tcW w:w="5194" w:type="dxa"/>
          </w:tcPr>
          <w:p w:rsidR="00C40603" w:rsidRDefault="005566BB">
            <w:pPr>
              <w:jc w:val="both"/>
              <w:rPr>
                <w:b/>
                <w:sz w:val="22"/>
                <w:szCs w:val="22"/>
                <w:lang w:val="en-US"/>
              </w:rPr>
            </w:pPr>
            <w:r>
              <w:rPr>
                <w:b/>
                <w:bCs/>
                <w:color w:val="7F7F7F" w:themeColor="text1" w:themeTint="80"/>
                <w:sz w:val="22"/>
                <w:szCs w:val="22"/>
                <w:lang w:val="en-US"/>
              </w:rPr>
              <w:t>2.16.</w:t>
            </w:r>
            <w:r>
              <w:rPr>
                <w:sz w:val="22"/>
                <w:szCs w:val="22"/>
                <w:lang w:val="en-US"/>
              </w:rPr>
              <w:t xml:space="preserve"> </w:t>
            </w:r>
            <w:r>
              <w:rPr>
                <w:color w:val="000000"/>
                <w:sz w:val="22"/>
                <w:szCs w:val="22"/>
                <w:lang w:val="en-US"/>
              </w:rPr>
              <w:t>The driver of the carrier delivers the goods to the authorized consignee specified in the WB/CMR, according to number of loading places and appearance of the packaging of the goods, according to the WB/CMR. If signs of shortage, damage to the cargo, or ot</w:t>
            </w:r>
            <w:r>
              <w:rPr>
                <w:color w:val="000000"/>
                <w:sz w:val="22"/>
                <w:szCs w:val="22"/>
                <w:lang w:val="en-US"/>
              </w:rPr>
              <w:t>her discrepancy with the WB/CMR are revealed during the delivery of the cargo, the Carrier’s driver participates, at the request of the consignee, in drawing up relevant reports indicating a special opinion on a cause of an actual damage that has occurred.</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2.17.</w:t>
            </w:r>
            <w:r>
              <w:rPr>
                <w:sz w:val="22"/>
                <w:szCs w:val="22"/>
              </w:rPr>
              <w:t xml:space="preserve"> Перевозчик не несет ответственность за соответствие содержимого груза, </w:t>
            </w:r>
            <w:proofErr w:type="gramStart"/>
            <w:r>
              <w:rPr>
                <w:sz w:val="22"/>
                <w:szCs w:val="22"/>
              </w:rPr>
              <w:t>указанному</w:t>
            </w:r>
            <w:proofErr w:type="gramEnd"/>
            <w:r>
              <w:rPr>
                <w:sz w:val="22"/>
                <w:szCs w:val="22"/>
              </w:rPr>
              <w:t xml:space="preserve"> в ТН/</w:t>
            </w:r>
            <w:r>
              <w:rPr>
                <w:sz w:val="22"/>
                <w:szCs w:val="22"/>
                <w:lang w:val="en-US"/>
              </w:rPr>
              <w:t>CMR</w:t>
            </w:r>
            <w:r>
              <w:rPr>
                <w:sz w:val="22"/>
                <w:szCs w:val="22"/>
              </w:rPr>
              <w:t xml:space="preserve">, при условии совпадения количества мест принятого и сданного груза,  целостности </w:t>
            </w:r>
            <w:proofErr w:type="spellStart"/>
            <w:r>
              <w:rPr>
                <w:sz w:val="22"/>
                <w:szCs w:val="22"/>
              </w:rPr>
              <w:t>пломбировочно-запорных</w:t>
            </w:r>
            <w:proofErr w:type="spellEnd"/>
            <w:r>
              <w:rPr>
                <w:sz w:val="22"/>
                <w:szCs w:val="22"/>
              </w:rPr>
              <w:t xml:space="preserve"> устройств и кузова транспортного средства.</w:t>
            </w:r>
          </w:p>
        </w:tc>
        <w:tc>
          <w:tcPr>
            <w:tcW w:w="5194" w:type="dxa"/>
          </w:tcPr>
          <w:p w:rsidR="00C40603" w:rsidRDefault="005566BB">
            <w:pPr>
              <w:jc w:val="both"/>
              <w:rPr>
                <w:sz w:val="22"/>
                <w:szCs w:val="22"/>
                <w:lang w:val="en-US"/>
              </w:rPr>
            </w:pPr>
            <w:r>
              <w:rPr>
                <w:b/>
                <w:bCs/>
                <w:color w:val="7F7F7F" w:themeColor="text1" w:themeTint="80"/>
                <w:sz w:val="22"/>
                <w:szCs w:val="22"/>
                <w:lang w:val="en-US"/>
              </w:rPr>
              <w:t>2.17.</w:t>
            </w:r>
            <w:r>
              <w:rPr>
                <w:sz w:val="22"/>
                <w:szCs w:val="22"/>
                <w:lang w:val="en-US"/>
              </w:rPr>
              <w:t xml:space="preserve"> </w:t>
            </w:r>
            <w:r>
              <w:rPr>
                <w:color w:val="000000"/>
                <w:sz w:val="22"/>
                <w:szCs w:val="22"/>
                <w:lang w:val="en-US"/>
              </w:rPr>
              <w:t xml:space="preserve">The </w:t>
            </w:r>
            <w:r>
              <w:rPr>
                <w:color w:val="000000"/>
                <w:sz w:val="22"/>
                <w:szCs w:val="22"/>
                <w:lang w:val="en-US"/>
              </w:rPr>
              <w:t>carrier is not responsible for compliance of the contents of the cargo specified in the WB/CMR, provided that the number of places accepted and delivered cargo coincide, the sealing and locking devices and body of the vehicle are intact.</w:t>
            </w:r>
          </w:p>
        </w:tc>
      </w:tr>
      <w:tr w:rsidR="00C40603" w:rsidRPr="0059339D">
        <w:tc>
          <w:tcPr>
            <w:tcW w:w="5472" w:type="dxa"/>
          </w:tcPr>
          <w:p w:rsidR="00C40603" w:rsidRDefault="005566BB">
            <w:pPr>
              <w:jc w:val="both"/>
              <w:rPr>
                <w:sz w:val="22"/>
                <w:szCs w:val="22"/>
                <w:lang w:eastAsia="ru-RU"/>
              </w:rPr>
            </w:pPr>
            <w:r>
              <w:rPr>
                <w:b/>
                <w:bCs/>
                <w:color w:val="7F7F7F" w:themeColor="text1" w:themeTint="80"/>
                <w:sz w:val="22"/>
                <w:szCs w:val="22"/>
              </w:rPr>
              <w:t>2.18.</w:t>
            </w:r>
            <w:r>
              <w:rPr>
                <w:sz w:val="22"/>
                <w:szCs w:val="22"/>
              </w:rPr>
              <w:t xml:space="preserve"> </w:t>
            </w:r>
            <w:r>
              <w:rPr>
                <w:sz w:val="22"/>
                <w:szCs w:val="22"/>
                <w:lang w:eastAsia="ru-RU"/>
              </w:rPr>
              <w:t>Выдача груз</w:t>
            </w:r>
            <w:r>
              <w:rPr>
                <w:sz w:val="22"/>
                <w:szCs w:val="22"/>
                <w:lang w:eastAsia="ru-RU"/>
              </w:rPr>
              <w:t>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C40603" w:rsidRDefault="005566BB">
            <w:pPr>
              <w:jc w:val="both"/>
              <w:rPr>
                <w:sz w:val="22"/>
                <w:szCs w:val="22"/>
                <w:lang w:eastAsia="ru-RU"/>
              </w:rPr>
            </w:pPr>
            <w:r>
              <w:rPr>
                <w:sz w:val="22"/>
                <w:szCs w:val="22"/>
                <w:lang w:eastAsia="ru-RU"/>
              </w:rPr>
              <w:t xml:space="preserve"> 1) доставка груза в крытом транспортном средстве, контейнере, принятом для перевозки без пломб;</w:t>
            </w:r>
          </w:p>
          <w:p w:rsidR="00C40603" w:rsidRDefault="005566BB">
            <w:pPr>
              <w:jc w:val="both"/>
              <w:rPr>
                <w:sz w:val="22"/>
                <w:szCs w:val="22"/>
                <w:lang w:eastAsia="ru-RU"/>
              </w:rPr>
            </w:pPr>
            <w:r>
              <w:rPr>
                <w:sz w:val="22"/>
                <w:szCs w:val="22"/>
                <w:lang w:eastAsia="ru-RU"/>
              </w:rPr>
              <w:t>2) доставка гр</w:t>
            </w:r>
            <w:r>
              <w:rPr>
                <w:sz w:val="22"/>
                <w:szCs w:val="22"/>
                <w:lang w:eastAsia="ru-RU"/>
              </w:rPr>
              <w:t xml:space="preserve">уза в </w:t>
            </w:r>
            <w:proofErr w:type="gramStart"/>
            <w:r>
              <w:rPr>
                <w:sz w:val="22"/>
                <w:szCs w:val="22"/>
                <w:lang w:eastAsia="ru-RU"/>
              </w:rPr>
              <w:t>неисправных</w:t>
            </w:r>
            <w:proofErr w:type="gramEnd"/>
            <w:r>
              <w:rPr>
                <w:sz w:val="22"/>
                <w:szCs w:val="22"/>
                <w:lang w:eastAsia="ru-RU"/>
              </w:rPr>
              <w:t xml:space="preserve"> кузове транспортного средства, контейнере или в исправных кузове, контейнере, но с поврежденными пломбами Грузоотправителя;</w:t>
            </w:r>
          </w:p>
          <w:p w:rsidR="00C40603" w:rsidRDefault="005566BB">
            <w:pPr>
              <w:jc w:val="both"/>
              <w:rPr>
                <w:sz w:val="22"/>
                <w:szCs w:val="22"/>
              </w:rPr>
            </w:pPr>
            <w:r>
              <w:rPr>
                <w:sz w:val="22"/>
                <w:szCs w:val="22"/>
              </w:rPr>
              <w:t>3) повреждение тары или упаковки.</w:t>
            </w:r>
          </w:p>
          <w:p w:rsidR="00C40603" w:rsidRDefault="005566BB">
            <w:pPr>
              <w:jc w:val="both"/>
              <w:rPr>
                <w:sz w:val="22"/>
                <w:szCs w:val="22"/>
              </w:rPr>
            </w:pPr>
            <w:r>
              <w:rPr>
                <w:sz w:val="22"/>
                <w:szCs w:val="22"/>
                <w:lang w:eastAsia="ru-RU"/>
              </w:rPr>
              <w:tab/>
              <w:t>Если при проверке массы, состояния груза, количества грузовых мест в пункте наз</w:t>
            </w:r>
            <w:r>
              <w:rPr>
                <w:sz w:val="22"/>
                <w:szCs w:val="22"/>
                <w:lang w:eastAsia="ru-RU"/>
              </w:rPr>
              <w:t xml:space="preserve">начения будут обнаружены недостача, повреждение (порча) груза, Грузополучатель и Перевозчик обязаны совместно определить размер фактических недостачи, повреждения (порчи) груза, </w:t>
            </w:r>
            <w:r>
              <w:rPr>
                <w:sz w:val="22"/>
                <w:szCs w:val="22"/>
              </w:rPr>
              <w:t>с составлением акта. Ни одна из Сторон не вправе отказаться от подписания акта</w:t>
            </w:r>
            <w:r>
              <w:rPr>
                <w:sz w:val="22"/>
                <w:szCs w:val="22"/>
              </w:rPr>
              <w:t>, при этом, в случае несогласия одной из Сторон с содержащейся в нем информацией, она вправе изложить в нем свою точку зрения.</w:t>
            </w:r>
          </w:p>
          <w:p w:rsidR="00C40603" w:rsidRDefault="00C40603">
            <w:pPr>
              <w:jc w:val="both"/>
              <w:rPr>
                <w:sz w:val="22"/>
                <w:szCs w:val="22"/>
              </w:rPr>
            </w:pPr>
          </w:p>
        </w:tc>
        <w:tc>
          <w:tcPr>
            <w:tcW w:w="5194" w:type="dxa"/>
          </w:tcPr>
          <w:p w:rsidR="00C40603" w:rsidRDefault="005566BB">
            <w:pPr>
              <w:jc w:val="both"/>
              <w:rPr>
                <w:color w:val="000000"/>
                <w:sz w:val="22"/>
                <w:szCs w:val="22"/>
                <w:lang w:val="en-US"/>
              </w:rPr>
            </w:pPr>
            <w:r>
              <w:rPr>
                <w:b/>
                <w:bCs/>
                <w:color w:val="7F7F7F" w:themeColor="text1" w:themeTint="80"/>
                <w:sz w:val="22"/>
                <w:szCs w:val="22"/>
                <w:lang w:val="en-US"/>
              </w:rPr>
              <w:t>2.18.</w:t>
            </w:r>
            <w:r>
              <w:rPr>
                <w:sz w:val="22"/>
                <w:szCs w:val="22"/>
                <w:lang w:val="en-US"/>
              </w:rPr>
              <w:t xml:space="preserve"> </w:t>
            </w:r>
            <w:r>
              <w:rPr>
                <w:color w:val="000000"/>
                <w:sz w:val="22"/>
                <w:szCs w:val="22"/>
                <w:lang w:val="en-US"/>
              </w:rPr>
              <w:t>The delivery of the cargo by the Carrier at the destination with mandatory verification of the weight, condition of the ca</w:t>
            </w:r>
            <w:r>
              <w:rPr>
                <w:color w:val="000000"/>
                <w:sz w:val="22"/>
                <w:szCs w:val="22"/>
                <w:lang w:val="en-US"/>
              </w:rPr>
              <w:t>rgo, and number of cargo packages is carried out in the following cases:</w:t>
            </w:r>
          </w:p>
          <w:p w:rsidR="00C40603" w:rsidRDefault="005566BB">
            <w:pPr>
              <w:jc w:val="both"/>
              <w:rPr>
                <w:color w:val="000000"/>
                <w:sz w:val="22"/>
                <w:szCs w:val="22"/>
                <w:lang w:val="en-US"/>
              </w:rPr>
            </w:pPr>
            <w:r>
              <w:rPr>
                <w:color w:val="000000"/>
                <w:sz w:val="22"/>
                <w:szCs w:val="22"/>
                <w:lang w:val="en-US"/>
              </w:rPr>
              <w:t xml:space="preserve"> 1) cargo delivery in a covered vehicle, container accepted for transportation without seals;</w:t>
            </w:r>
          </w:p>
          <w:p w:rsidR="00C40603" w:rsidRDefault="005566BB">
            <w:pPr>
              <w:jc w:val="both"/>
              <w:rPr>
                <w:color w:val="000000"/>
                <w:sz w:val="22"/>
                <w:szCs w:val="22"/>
                <w:lang w:val="en-US"/>
              </w:rPr>
            </w:pPr>
            <w:r>
              <w:rPr>
                <w:color w:val="000000"/>
                <w:sz w:val="22"/>
                <w:szCs w:val="22"/>
                <w:lang w:val="en-US"/>
              </w:rPr>
              <w:t xml:space="preserve"> 2) delivery of cargo in a defective vehicle body, container or in a serviceable body, co</w:t>
            </w:r>
            <w:r>
              <w:rPr>
                <w:color w:val="000000"/>
                <w:sz w:val="22"/>
                <w:szCs w:val="22"/>
                <w:lang w:val="en-US"/>
              </w:rPr>
              <w:t xml:space="preserve">ntainer, but with damaged seals of the Shipper; </w:t>
            </w:r>
          </w:p>
          <w:p w:rsidR="00C40603" w:rsidRDefault="005566BB">
            <w:pPr>
              <w:jc w:val="both"/>
              <w:rPr>
                <w:color w:val="000000"/>
                <w:sz w:val="22"/>
                <w:szCs w:val="22"/>
                <w:lang w:val="en-US"/>
              </w:rPr>
            </w:pPr>
            <w:r>
              <w:rPr>
                <w:color w:val="000000"/>
                <w:sz w:val="22"/>
                <w:szCs w:val="22"/>
                <w:lang w:val="en-US"/>
              </w:rPr>
              <w:t xml:space="preserve">3) </w:t>
            </w:r>
            <w:proofErr w:type="gramStart"/>
            <w:r>
              <w:rPr>
                <w:color w:val="000000"/>
                <w:sz w:val="22"/>
                <w:szCs w:val="22"/>
                <w:lang w:val="en-US"/>
              </w:rPr>
              <w:t>damage</w:t>
            </w:r>
            <w:proofErr w:type="gramEnd"/>
            <w:r>
              <w:rPr>
                <w:color w:val="000000"/>
                <w:sz w:val="22"/>
                <w:szCs w:val="22"/>
                <w:lang w:val="en-US"/>
              </w:rPr>
              <w:t xml:space="preserve"> to the container or packaging. </w:t>
            </w:r>
          </w:p>
          <w:p w:rsidR="00C40603" w:rsidRDefault="00C40603">
            <w:pPr>
              <w:jc w:val="both"/>
              <w:rPr>
                <w:color w:val="000000"/>
                <w:sz w:val="22"/>
                <w:szCs w:val="22"/>
                <w:lang w:val="en-US"/>
              </w:rPr>
            </w:pPr>
          </w:p>
          <w:p w:rsidR="00C40603" w:rsidRDefault="005566BB">
            <w:pPr>
              <w:jc w:val="both"/>
              <w:rPr>
                <w:sz w:val="22"/>
                <w:szCs w:val="22"/>
                <w:lang w:val="en-US"/>
              </w:rPr>
            </w:pPr>
            <w:r>
              <w:rPr>
                <w:color w:val="000000"/>
                <w:sz w:val="22"/>
                <w:szCs w:val="22"/>
                <w:lang w:val="en-US"/>
              </w:rPr>
              <w:tab/>
              <w:t xml:space="preserve">If, when checking the weight, condition of the cargo, the number of cargo packages at the destination place, a shortage, damage (loss) of the cargo is detected, </w:t>
            </w:r>
            <w:r>
              <w:rPr>
                <w:color w:val="000000"/>
                <w:sz w:val="22"/>
                <w:szCs w:val="22"/>
                <w:lang w:val="en-US"/>
              </w:rPr>
              <w:t>the Consignee and the Carrier shall jointly determine the amount of actual shortage, damage (loss) of the cargo, by executing a report. None of the Parties has the right to refuse to sign the report, at the same time, in case one of the Parties disagrees w</w:t>
            </w:r>
            <w:r>
              <w:rPr>
                <w:color w:val="000000"/>
                <w:sz w:val="22"/>
                <w:szCs w:val="22"/>
                <w:lang w:val="en-US"/>
              </w:rPr>
              <w:t>ith information contained therein, this Party has the right to state its point of view therein.</w:t>
            </w:r>
          </w:p>
        </w:tc>
      </w:tr>
      <w:tr w:rsidR="00C40603">
        <w:tc>
          <w:tcPr>
            <w:tcW w:w="5472" w:type="dxa"/>
          </w:tcPr>
          <w:p w:rsidR="00C40603" w:rsidRDefault="005566BB">
            <w:pPr>
              <w:jc w:val="center"/>
              <w:rPr>
                <w:b/>
                <w:bCs/>
                <w:sz w:val="22"/>
                <w:szCs w:val="22"/>
              </w:rPr>
            </w:pPr>
            <w:r>
              <w:rPr>
                <w:b/>
                <w:bCs/>
                <w:sz w:val="22"/>
                <w:szCs w:val="22"/>
              </w:rPr>
              <w:t>3. ОБЯЗАННОСТИ ЗАКАЗЧИКА</w:t>
            </w:r>
          </w:p>
          <w:p w:rsidR="00C40603" w:rsidRDefault="00C40603">
            <w:pPr>
              <w:jc w:val="center"/>
              <w:rPr>
                <w:sz w:val="22"/>
                <w:szCs w:val="22"/>
              </w:rPr>
            </w:pPr>
          </w:p>
        </w:tc>
        <w:tc>
          <w:tcPr>
            <w:tcW w:w="5194" w:type="dxa"/>
          </w:tcPr>
          <w:p w:rsidR="00C40603" w:rsidRDefault="005566BB">
            <w:pPr>
              <w:jc w:val="center"/>
              <w:rPr>
                <w:b/>
                <w:sz w:val="22"/>
                <w:szCs w:val="22"/>
                <w:lang w:val="en-US"/>
              </w:rPr>
            </w:pPr>
            <w:r>
              <w:rPr>
                <w:b/>
                <w:sz w:val="22"/>
                <w:szCs w:val="22"/>
                <w:lang w:val="en-US"/>
              </w:rPr>
              <w:t>3.CUSTOMER’S OBLIGATIONS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3.1.</w:t>
            </w:r>
            <w:r>
              <w:rPr>
                <w:sz w:val="22"/>
                <w:szCs w:val="22"/>
              </w:rPr>
              <w:t xml:space="preserve"> Своевременно предоставить Перевозчику Заявку на перевозку груза с указанием наименования и веса груза, количества грузовых мест,  Грузополучателя и Грузоотправителя  и другой информацией, необходимой для перевозки груза автотранспортом.</w:t>
            </w:r>
          </w:p>
        </w:tc>
        <w:tc>
          <w:tcPr>
            <w:tcW w:w="5194" w:type="dxa"/>
          </w:tcPr>
          <w:p w:rsidR="00C40603" w:rsidRDefault="005566BB">
            <w:pPr>
              <w:jc w:val="both"/>
              <w:rPr>
                <w:sz w:val="22"/>
                <w:szCs w:val="22"/>
                <w:lang w:val="en-US"/>
              </w:rPr>
            </w:pPr>
            <w:r>
              <w:rPr>
                <w:b/>
                <w:bCs/>
                <w:color w:val="7F7F7F" w:themeColor="text1" w:themeTint="80"/>
                <w:sz w:val="22"/>
                <w:szCs w:val="22"/>
                <w:lang w:val="en-US"/>
              </w:rPr>
              <w:t>3.1.</w:t>
            </w:r>
            <w:r>
              <w:rPr>
                <w:rFonts w:ascii="Arial" w:hAnsi="Arial" w:cs="Arial"/>
                <w:color w:val="000000"/>
                <w:sz w:val="20"/>
                <w:lang w:val="en-US"/>
              </w:rPr>
              <w:t xml:space="preserve"> </w:t>
            </w:r>
            <w:r>
              <w:rPr>
                <w:color w:val="000000"/>
                <w:sz w:val="22"/>
                <w:szCs w:val="22"/>
                <w:lang w:val="en-US"/>
              </w:rPr>
              <w:t xml:space="preserve">The Customer </w:t>
            </w:r>
            <w:r>
              <w:rPr>
                <w:color w:val="000000"/>
                <w:sz w:val="22"/>
                <w:szCs w:val="22"/>
                <w:lang w:val="en-US"/>
              </w:rPr>
              <w:t>shall timely provide the Carrier with an Application for cargo transportation indicating the name and weight of the cargo, the number of cargo packages, the Consignee and the Consignor and other information necessary for transportation of cargo by road.</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w:t>
            </w:r>
            <w:r>
              <w:rPr>
                <w:b/>
                <w:bCs/>
                <w:color w:val="7F7F7F" w:themeColor="text1" w:themeTint="80"/>
                <w:sz w:val="22"/>
                <w:szCs w:val="22"/>
              </w:rPr>
              <w:t>.2.</w:t>
            </w:r>
            <w:r>
              <w:rPr>
                <w:sz w:val="22"/>
                <w:szCs w:val="22"/>
              </w:rPr>
              <w:t xml:space="preserve"> </w:t>
            </w:r>
            <w:proofErr w:type="gramStart"/>
            <w:r>
              <w:rPr>
                <w:sz w:val="22"/>
                <w:szCs w:val="22"/>
              </w:rPr>
              <w:t>Предоставлять необходимые документы</w:t>
            </w:r>
            <w:proofErr w:type="gramEnd"/>
            <w:r>
              <w:rPr>
                <w:sz w:val="22"/>
                <w:szCs w:val="22"/>
              </w:rPr>
              <w:t xml:space="preserve"> для организации перевозок (ТН/CMR и другие документы, необходимые для перевозки), а также всю информацию, необходимую для исполнения </w:t>
            </w:r>
            <w:r>
              <w:rPr>
                <w:sz w:val="22"/>
                <w:szCs w:val="22"/>
              </w:rPr>
              <w:lastRenderedPageBreak/>
              <w:t>настоящего Договора. Предоставлять Перевозчику грузы для их перевозки в соответству</w:t>
            </w:r>
            <w:r>
              <w:rPr>
                <w:sz w:val="22"/>
                <w:szCs w:val="22"/>
              </w:rPr>
              <w:t>ющей упаковке и с необходимыми сопроводительными документами.</w:t>
            </w: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3.2.</w:t>
            </w:r>
            <w:r>
              <w:rPr>
                <w:sz w:val="22"/>
                <w:szCs w:val="22"/>
                <w:lang w:val="en-US"/>
              </w:rPr>
              <w:t xml:space="preserve"> </w:t>
            </w:r>
            <w:r>
              <w:rPr>
                <w:color w:val="000000"/>
                <w:sz w:val="22"/>
                <w:szCs w:val="22"/>
                <w:lang w:val="en-US"/>
              </w:rPr>
              <w:t>The Customer shall provide the necessary documents for arrangement of transportation (WB/CMR and other documents necessary for transportation), as well as all information necessary for exec</w:t>
            </w:r>
            <w:r>
              <w:rPr>
                <w:color w:val="000000"/>
                <w:sz w:val="22"/>
                <w:szCs w:val="22"/>
                <w:lang w:val="en-US"/>
              </w:rPr>
              <w:t xml:space="preserve">ution of this </w:t>
            </w:r>
            <w:r>
              <w:rPr>
                <w:color w:val="000000"/>
                <w:sz w:val="22"/>
                <w:szCs w:val="22"/>
                <w:lang w:val="en-US"/>
              </w:rPr>
              <w:lastRenderedPageBreak/>
              <w:t>Contract, as well as provide the Carrier with the goods for their transportation in an appropriate packaging and with necessary accompanying documents</w:t>
            </w:r>
            <w:r>
              <w:rPr>
                <w:rFonts w:ascii="Arial" w:hAnsi="Arial" w:cs="Arial"/>
                <w:color w:val="000000"/>
                <w:sz w:val="20"/>
                <w:lang w:val="en-US"/>
              </w:rPr>
              <w: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3.3.</w:t>
            </w:r>
            <w:r>
              <w:rPr>
                <w:sz w:val="22"/>
                <w:szCs w:val="22"/>
              </w:rPr>
              <w:t xml:space="preserve"> Предоставить Перевозчику на предъявляемый к перевозке груз ТН/CMR в 3 (Трёх) экземпл</w:t>
            </w:r>
            <w:r>
              <w:rPr>
                <w:sz w:val="22"/>
                <w:szCs w:val="22"/>
              </w:rPr>
              <w:t xml:space="preserve">ярах, </w:t>
            </w:r>
            <w:proofErr w:type="gramStart"/>
            <w:r>
              <w:rPr>
                <w:sz w:val="22"/>
                <w:szCs w:val="22"/>
              </w:rPr>
              <w:t>являющиеся</w:t>
            </w:r>
            <w:proofErr w:type="gramEnd"/>
            <w:r>
              <w:rPr>
                <w:sz w:val="22"/>
                <w:szCs w:val="22"/>
              </w:rPr>
              <w:t xml:space="preserve"> основным провозным документом.</w:t>
            </w:r>
          </w:p>
        </w:tc>
        <w:tc>
          <w:tcPr>
            <w:tcW w:w="5194" w:type="dxa"/>
          </w:tcPr>
          <w:p w:rsidR="00C40603" w:rsidRDefault="005566BB">
            <w:pPr>
              <w:jc w:val="both"/>
              <w:rPr>
                <w:sz w:val="22"/>
                <w:szCs w:val="22"/>
                <w:lang w:val="en-US"/>
              </w:rPr>
            </w:pPr>
            <w:r>
              <w:rPr>
                <w:b/>
                <w:bCs/>
                <w:color w:val="7F7F7F" w:themeColor="text1" w:themeTint="80"/>
                <w:sz w:val="22"/>
                <w:szCs w:val="22"/>
                <w:lang w:val="en-US"/>
              </w:rPr>
              <w:t>3.3.</w:t>
            </w:r>
            <w:r>
              <w:rPr>
                <w:sz w:val="22"/>
                <w:szCs w:val="22"/>
                <w:lang w:val="en-US"/>
              </w:rPr>
              <w:t xml:space="preserve"> </w:t>
            </w:r>
            <w:r>
              <w:rPr>
                <w:color w:val="000000"/>
                <w:sz w:val="22"/>
                <w:szCs w:val="22"/>
                <w:lang w:val="en-US"/>
              </w:rPr>
              <w:t>The Customer shall provide the Carrier with a WB/CMR in 3 (Three) copies, which are a main transportation document, for the cargo to be transported.</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3.4.</w:t>
            </w:r>
            <w:r>
              <w:rPr>
                <w:sz w:val="22"/>
                <w:szCs w:val="22"/>
              </w:rPr>
              <w:t xml:space="preserve"> Указывать в ТН/CMR и путевом листе Перевозчика ф</w:t>
            </w:r>
            <w:r>
              <w:rPr>
                <w:sz w:val="22"/>
                <w:szCs w:val="22"/>
              </w:rPr>
              <w:t>актические дату и время погрузки. Погрузка считается законченной после вручения Перевозчику надлежаще оформленных транспортных документов на груз, сертификатов (при необходимости), и т.д. и проставления отметки в ТН/CMR и путевом листе.</w:t>
            </w:r>
          </w:p>
        </w:tc>
        <w:tc>
          <w:tcPr>
            <w:tcW w:w="5194" w:type="dxa"/>
          </w:tcPr>
          <w:p w:rsidR="00C40603" w:rsidRDefault="005566BB">
            <w:pPr>
              <w:jc w:val="both"/>
              <w:rPr>
                <w:sz w:val="22"/>
                <w:szCs w:val="22"/>
                <w:lang w:val="en-US"/>
              </w:rPr>
            </w:pPr>
            <w:r>
              <w:rPr>
                <w:b/>
                <w:bCs/>
                <w:color w:val="7F7F7F" w:themeColor="text1" w:themeTint="80"/>
                <w:sz w:val="22"/>
                <w:szCs w:val="22"/>
                <w:lang w:val="en-US"/>
              </w:rPr>
              <w:t xml:space="preserve">3.4. </w:t>
            </w:r>
            <w:r>
              <w:rPr>
                <w:color w:val="000000"/>
                <w:sz w:val="22"/>
                <w:szCs w:val="22"/>
                <w:lang w:val="en-US"/>
              </w:rPr>
              <w:t xml:space="preserve">The Customer </w:t>
            </w:r>
            <w:r>
              <w:rPr>
                <w:color w:val="000000"/>
                <w:sz w:val="22"/>
                <w:szCs w:val="22"/>
                <w:lang w:val="en-US"/>
              </w:rPr>
              <w:t>shall specify an actual date and time of loading in the WB/CMR and the Carrier's waybill. Loading is considered completed after delivery to the Carrier of properly executed transport documents for the cargo, certificates (if necessary), etc. and marking in</w:t>
            </w:r>
            <w:r>
              <w:rPr>
                <w:color w:val="000000"/>
                <w:sz w:val="22"/>
                <w:szCs w:val="22"/>
                <w:lang w:val="en-US"/>
              </w:rPr>
              <w:t xml:space="preserve"> the WB/CMR and the waybill.</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3.5.</w:t>
            </w:r>
            <w:r>
              <w:rPr>
                <w:sz w:val="22"/>
                <w:szCs w:val="22"/>
              </w:rPr>
              <w:t xml:space="preserve"> Заказчик гарантирует, что сведения, содержащиеся в заявке на автоперевозку, достоверны, и несет ответственность, в том числе перед Перевозчиком, за несоответствие сведений о грузе, указанных в заявке или транспортных доку</w:t>
            </w:r>
            <w:r>
              <w:rPr>
                <w:sz w:val="22"/>
                <w:szCs w:val="22"/>
              </w:rPr>
              <w:t xml:space="preserve">ментах, фактическому содержимому перевозимых </w:t>
            </w:r>
            <w:proofErr w:type="spellStart"/>
            <w:r>
              <w:rPr>
                <w:sz w:val="22"/>
                <w:szCs w:val="22"/>
              </w:rPr>
              <w:t>грузомест</w:t>
            </w:r>
            <w:proofErr w:type="spellEnd"/>
            <w:r>
              <w:rPr>
                <w:sz w:val="22"/>
                <w:szCs w:val="22"/>
              </w:rPr>
              <w:t>, в том числе в случае проверки груза и транспортных документов уполномоченными государственными органами.</w:t>
            </w:r>
          </w:p>
        </w:tc>
        <w:tc>
          <w:tcPr>
            <w:tcW w:w="5194" w:type="dxa"/>
          </w:tcPr>
          <w:p w:rsidR="00C40603" w:rsidRDefault="005566BB">
            <w:pPr>
              <w:jc w:val="both"/>
              <w:rPr>
                <w:sz w:val="22"/>
                <w:szCs w:val="22"/>
                <w:lang w:val="en-US"/>
              </w:rPr>
            </w:pPr>
            <w:r>
              <w:rPr>
                <w:b/>
                <w:bCs/>
                <w:color w:val="7F7F7F" w:themeColor="text1" w:themeTint="80"/>
                <w:sz w:val="22"/>
                <w:szCs w:val="22"/>
                <w:lang w:val="en-US"/>
              </w:rPr>
              <w:t>3.5.</w:t>
            </w:r>
            <w:r>
              <w:rPr>
                <w:sz w:val="22"/>
                <w:szCs w:val="22"/>
                <w:lang w:val="en-US"/>
              </w:rPr>
              <w:t xml:space="preserve"> </w:t>
            </w:r>
            <w:r>
              <w:rPr>
                <w:color w:val="000000"/>
                <w:sz w:val="22"/>
                <w:szCs w:val="22"/>
                <w:lang w:val="en-US"/>
              </w:rPr>
              <w:t>The Customer guarantees that the information contained in the application for road transpo</w:t>
            </w:r>
            <w:r>
              <w:rPr>
                <w:color w:val="000000"/>
                <w:sz w:val="22"/>
                <w:szCs w:val="22"/>
                <w:lang w:val="en-US"/>
              </w:rPr>
              <w:t xml:space="preserve">rtation is true, and the Customer is responsible, including to the Carrier, for non-compliance of the information on the cargo specified in the application or transport documents </w:t>
            </w:r>
            <w:proofErr w:type="gramStart"/>
            <w:r>
              <w:rPr>
                <w:color w:val="000000"/>
                <w:sz w:val="22"/>
                <w:szCs w:val="22"/>
                <w:lang w:val="en-US"/>
              </w:rPr>
              <w:t>with  actual</w:t>
            </w:r>
            <w:proofErr w:type="gramEnd"/>
            <w:r>
              <w:rPr>
                <w:color w:val="000000"/>
                <w:sz w:val="22"/>
                <w:szCs w:val="22"/>
                <w:lang w:val="en-US"/>
              </w:rPr>
              <w:t xml:space="preserve"> contents of the goods being transported, including in the case o</w:t>
            </w:r>
            <w:r>
              <w:rPr>
                <w:color w:val="000000"/>
                <w:sz w:val="22"/>
                <w:szCs w:val="22"/>
                <w:lang w:val="en-US"/>
              </w:rPr>
              <w:t>f verification of the cargo and transport documents by authorized state bodies.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3.6.</w:t>
            </w:r>
            <w:r>
              <w:rPr>
                <w:sz w:val="22"/>
                <w:szCs w:val="22"/>
              </w:rPr>
              <w:t xml:space="preserve"> Заказчик (Грузоотправитель и Грузополучатель) обязан обеспечить соблюдение правил техники безопасности при производстве погрузочно-разгрузочных работ и несет полную ответ</w:t>
            </w:r>
            <w:r>
              <w:rPr>
                <w:sz w:val="22"/>
                <w:szCs w:val="22"/>
              </w:rPr>
              <w:t xml:space="preserve">ственность за несчастные случаи, происшедшие в результате невыполнения этих правил. </w:t>
            </w:r>
            <w:proofErr w:type="gramStart"/>
            <w:r>
              <w:rPr>
                <w:sz w:val="22"/>
                <w:szCs w:val="22"/>
              </w:rPr>
              <w:t>Если Перевозчик или уполномоченный водитель отказывается соблюдать правила техники безопасности при производстве погрузочно-разгрузочных работ, которые могут повлечь несчас</w:t>
            </w:r>
            <w:r>
              <w:rPr>
                <w:sz w:val="22"/>
                <w:szCs w:val="22"/>
              </w:rPr>
              <w:t>тный случай, Заказчик (Грузоотправитель и Грузополучатель)  имеет право отказаться от проведения погрузочно-разгрузочных работ на данное транспортное средство и составить акт о несоблюдении правил техники безопасности на производстве и сделать соответствую</w:t>
            </w:r>
            <w:r>
              <w:rPr>
                <w:sz w:val="22"/>
                <w:szCs w:val="22"/>
              </w:rPr>
              <w:t>щую отметку в ТН/CMR и путевом листе.</w:t>
            </w:r>
            <w:proofErr w:type="gramEnd"/>
            <w:r>
              <w:rPr>
                <w:sz w:val="22"/>
                <w:szCs w:val="22"/>
              </w:rPr>
              <w:t xml:space="preserve"> В этом случае Заказчик (Грузоотправитель и Грузополучатель) не будет нести финансовую ответственность за срыв погрузки/выгрузки перед Перевозчиком.</w:t>
            </w:r>
          </w:p>
        </w:tc>
        <w:tc>
          <w:tcPr>
            <w:tcW w:w="5194" w:type="dxa"/>
          </w:tcPr>
          <w:p w:rsidR="00C40603" w:rsidRDefault="005566BB">
            <w:pPr>
              <w:jc w:val="both"/>
              <w:rPr>
                <w:sz w:val="22"/>
                <w:szCs w:val="22"/>
                <w:lang w:val="en-US"/>
              </w:rPr>
            </w:pPr>
            <w:r>
              <w:rPr>
                <w:b/>
                <w:bCs/>
                <w:color w:val="7F7F7F" w:themeColor="text1" w:themeTint="80"/>
                <w:sz w:val="22"/>
                <w:szCs w:val="22"/>
                <w:lang w:val="en-US"/>
              </w:rPr>
              <w:t>3.6.</w:t>
            </w:r>
            <w:r>
              <w:rPr>
                <w:sz w:val="22"/>
                <w:szCs w:val="22"/>
                <w:lang w:val="en-US"/>
              </w:rPr>
              <w:t xml:space="preserve"> </w:t>
            </w:r>
            <w:r>
              <w:rPr>
                <w:color w:val="000000"/>
                <w:sz w:val="22"/>
                <w:szCs w:val="22"/>
                <w:lang w:val="en-US"/>
              </w:rPr>
              <w:t>The Customer (the Consignor and the Consignee) shall ensure compl</w:t>
            </w:r>
            <w:r>
              <w:rPr>
                <w:color w:val="000000"/>
                <w:sz w:val="22"/>
                <w:szCs w:val="22"/>
                <w:lang w:val="en-US"/>
              </w:rPr>
              <w:t>iance with safety regulations during loading and unloading operations and is fully responsible for accidents that have occurred as a result of non-compliance with these rules. If the Carrier or an authorized driver refuses to comply with safety regulations</w:t>
            </w:r>
            <w:r>
              <w:rPr>
                <w:color w:val="000000"/>
                <w:sz w:val="22"/>
                <w:szCs w:val="22"/>
                <w:lang w:val="en-US"/>
              </w:rPr>
              <w:t xml:space="preserve"> during loading and unloading operations, which may cause an accident, the Customer (the Consignor and the Consignee) has the right to refuse to carry out loading and unloading operations on this vehicle and draw up a report of non-compliance with safety r</w:t>
            </w:r>
            <w:r>
              <w:rPr>
                <w:color w:val="000000"/>
                <w:sz w:val="22"/>
                <w:szCs w:val="22"/>
                <w:lang w:val="en-US"/>
              </w:rPr>
              <w:t xml:space="preserve">egulations at work and make an appropriate mark in the WB/CMR and the waybill. In this case, the Customer (the Consignor and the Consignee) are </w:t>
            </w:r>
            <w:proofErr w:type="gramStart"/>
            <w:r>
              <w:rPr>
                <w:color w:val="000000"/>
                <w:sz w:val="22"/>
                <w:szCs w:val="22"/>
                <w:lang w:val="en-US"/>
              </w:rPr>
              <w:t>not  financially</w:t>
            </w:r>
            <w:proofErr w:type="gramEnd"/>
            <w:r>
              <w:rPr>
                <w:color w:val="000000"/>
                <w:sz w:val="22"/>
                <w:szCs w:val="22"/>
                <w:lang w:val="en-US"/>
              </w:rPr>
              <w:t xml:space="preserve"> responsible for failure of loading/unloading to the Carrier.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3.7.</w:t>
            </w:r>
            <w:r>
              <w:rPr>
                <w:sz w:val="22"/>
                <w:szCs w:val="22"/>
              </w:rPr>
              <w:t xml:space="preserve"> При погрузке груза Заказчик </w:t>
            </w:r>
            <w:r>
              <w:rPr>
                <w:sz w:val="22"/>
                <w:szCs w:val="22"/>
              </w:rPr>
              <w:t>(Грузоотправитель) обязан приложить сертификаты (если груз подлежит сертификации), доверенность, а также все иные документы, необходимые для осуществления таможенного, санитарного контроля и других видов государственного контроля в пути следования груза. В</w:t>
            </w:r>
            <w:r>
              <w:rPr>
                <w:sz w:val="22"/>
                <w:szCs w:val="22"/>
              </w:rPr>
              <w:t xml:space="preserve"> случае если неисполнение обязанностей предусмотренных настоящим пунктом привело к материальному ущербу для Перевозчика, Заказчик возмещает ущерб в полном объеме.</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3.7.</w:t>
            </w:r>
            <w:r>
              <w:rPr>
                <w:sz w:val="22"/>
                <w:szCs w:val="22"/>
                <w:lang w:val="en-US"/>
              </w:rPr>
              <w:t xml:space="preserve"> </w:t>
            </w:r>
            <w:r>
              <w:rPr>
                <w:color w:val="000000"/>
                <w:sz w:val="22"/>
                <w:szCs w:val="22"/>
                <w:lang w:val="en-US"/>
              </w:rPr>
              <w:t xml:space="preserve">When loading the cargo, the Customer (Consignor) shall attach certificates (if the </w:t>
            </w:r>
            <w:r>
              <w:rPr>
                <w:color w:val="000000"/>
                <w:sz w:val="22"/>
                <w:szCs w:val="22"/>
                <w:lang w:val="en-US"/>
              </w:rPr>
              <w:t>cargo is subject to certification), a power of attorney, as well as all other documents necessary for customs, sanitary control and other types of state control along the route of the cargo. If the failure to fulfill the obligations provided for in this pa</w:t>
            </w:r>
            <w:r>
              <w:rPr>
                <w:color w:val="000000"/>
                <w:sz w:val="22"/>
                <w:szCs w:val="22"/>
                <w:lang w:val="en-US"/>
              </w:rPr>
              <w:t>ragraph has resulted in material damage to the Carrier, the Customer shall reimburse the damage in full.</w:t>
            </w:r>
          </w:p>
        </w:tc>
      </w:tr>
      <w:tr w:rsidR="00C40603">
        <w:tc>
          <w:tcPr>
            <w:tcW w:w="5472" w:type="dxa"/>
          </w:tcPr>
          <w:p w:rsidR="00C40603" w:rsidRDefault="005566BB">
            <w:pPr>
              <w:jc w:val="center"/>
              <w:rPr>
                <w:b/>
                <w:bCs/>
                <w:sz w:val="22"/>
                <w:szCs w:val="22"/>
              </w:rPr>
            </w:pPr>
            <w:r>
              <w:rPr>
                <w:b/>
                <w:bCs/>
                <w:sz w:val="22"/>
                <w:szCs w:val="22"/>
              </w:rPr>
              <w:t>4. ОБЯЗАННОСТИ ПЕРЕВОЗЧИКА</w:t>
            </w:r>
          </w:p>
          <w:p w:rsidR="00C40603" w:rsidRDefault="00C40603">
            <w:pPr>
              <w:jc w:val="center"/>
              <w:rPr>
                <w:sz w:val="22"/>
                <w:szCs w:val="22"/>
              </w:rPr>
            </w:pPr>
          </w:p>
        </w:tc>
        <w:tc>
          <w:tcPr>
            <w:tcW w:w="5194" w:type="dxa"/>
          </w:tcPr>
          <w:p w:rsidR="00C40603" w:rsidRDefault="005566BB">
            <w:pPr>
              <w:jc w:val="center"/>
              <w:rPr>
                <w:sz w:val="22"/>
                <w:szCs w:val="22"/>
                <w:lang w:val="en-US"/>
              </w:rPr>
            </w:pPr>
            <w:r>
              <w:rPr>
                <w:b/>
                <w:bCs/>
                <w:sz w:val="22"/>
                <w:szCs w:val="22"/>
              </w:rPr>
              <w:t>4.</w:t>
            </w:r>
            <w:r>
              <w:rPr>
                <w:sz w:val="22"/>
                <w:szCs w:val="22"/>
              </w:rPr>
              <w:t xml:space="preserve"> </w:t>
            </w:r>
            <w:r>
              <w:rPr>
                <w:b/>
                <w:sz w:val="22"/>
                <w:szCs w:val="22"/>
                <w:lang w:val="en-US"/>
              </w:rPr>
              <w:t>THE CARRIER’S OBLIGATIONS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4.1.</w:t>
            </w:r>
            <w:r>
              <w:rPr>
                <w:sz w:val="22"/>
                <w:szCs w:val="22"/>
              </w:rPr>
              <w:t xml:space="preserve"> Перевозчик обязан рассмотреть Заявку на перевозку груза, полученную посредством электро</w:t>
            </w:r>
            <w:r>
              <w:rPr>
                <w:sz w:val="22"/>
                <w:szCs w:val="22"/>
              </w:rPr>
              <w:t xml:space="preserve">нной связи, или иной связи, позволяющей достоверно определить, что Заявка исходит от </w:t>
            </w:r>
            <w:r>
              <w:rPr>
                <w:sz w:val="22"/>
                <w:szCs w:val="22"/>
              </w:rPr>
              <w:lastRenderedPageBreak/>
              <w:t>Заказчика, и подтвердить готовность к исполнению. После подтверждения Заявки передать Заказчику информацию, указанную в п. 2.3. настоящего Договора. При согласовании услов</w:t>
            </w:r>
            <w:r>
              <w:rPr>
                <w:sz w:val="22"/>
                <w:szCs w:val="22"/>
              </w:rPr>
              <w:t>ий перевозки, стороны допускают обмен документами посредством электронной почты.</w:t>
            </w: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4.1.</w:t>
            </w:r>
            <w:r>
              <w:rPr>
                <w:rFonts w:ascii="Arial" w:hAnsi="Arial" w:cs="Arial"/>
                <w:color w:val="000000"/>
                <w:sz w:val="20"/>
                <w:lang w:val="en-US"/>
              </w:rPr>
              <w:t xml:space="preserve"> </w:t>
            </w:r>
            <w:r>
              <w:rPr>
                <w:color w:val="000000"/>
                <w:sz w:val="22"/>
                <w:szCs w:val="22"/>
                <w:lang w:val="en-US"/>
              </w:rPr>
              <w:t xml:space="preserve">The Carrier shall review the Application for cargo transportation received via electronic communication or other communication that allows </w:t>
            </w:r>
            <w:proofErr w:type="gramStart"/>
            <w:r>
              <w:rPr>
                <w:color w:val="000000"/>
                <w:sz w:val="22"/>
                <w:szCs w:val="22"/>
                <w:lang w:val="en-US"/>
              </w:rPr>
              <w:t xml:space="preserve">to reliably determine that the </w:t>
            </w:r>
            <w:r>
              <w:rPr>
                <w:color w:val="000000"/>
                <w:sz w:val="22"/>
                <w:szCs w:val="22"/>
                <w:lang w:val="en-US"/>
              </w:rPr>
              <w:t xml:space="preserve">Application comes from the Customer and </w:t>
            </w:r>
            <w:r>
              <w:rPr>
                <w:color w:val="000000"/>
                <w:sz w:val="22"/>
                <w:szCs w:val="22"/>
                <w:lang w:val="en-US"/>
              </w:rPr>
              <w:lastRenderedPageBreak/>
              <w:t>confirm</w:t>
            </w:r>
            <w:proofErr w:type="gramEnd"/>
            <w:r>
              <w:rPr>
                <w:color w:val="000000"/>
                <w:sz w:val="22"/>
                <w:szCs w:val="22"/>
                <w:lang w:val="en-US"/>
              </w:rPr>
              <w:t xml:space="preserve"> readiness for execution. After confirming the Application, the Carrier shall transfer to the Customer the information specified in the clause 2.3. </w:t>
            </w:r>
            <w:proofErr w:type="gramStart"/>
            <w:r>
              <w:rPr>
                <w:color w:val="000000"/>
                <w:sz w:val="22"/>
                <w:szCs w:val="22"/>
                <w:lang w:val="en-US"/>
              </w:rPr>
              <w:t>hereof</w:t>
            </w:r>
            <w:proofErr w:type="gramEnd"/>
            <w:r>
              <w:rPr>
                <w:color w:val="000000"/>
                <w:sz w:val="22"/>
                <w:szCs w:val="22"/>
                <w:lang w:val="en-US"/>
              </w:rPr>
              <w:t xml:space="preserve">. When agreeing on conditions of carriage, the parties </w:t>
            </w:r>
            <w:r>
              <w:rPr>
                <w:color w:val="000000"/>
                <w:sz w:val="22"/>
                <w:szCs w:val="22"/>
                <w:lang w:val="en-US"/>
              </w:rPr>
              <w:t>let exchange documents via e-mail.</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4.2.</w:t>
            </w:r>
            <w:r>
              <w:rPr>
                <w:sz w:val="22"/>
                <w:szCs w:val="22"/>
              </w:rPr>
              <w:t xml:space="preserve"> Перевозчик обязан предоставить транспортное средство, пригодное для перевозок груза, указанного в Заявке. Транспортное средство должно находиться в технически исправном и чистом состоянии, отвечающем установленным требованиям и обеспечивающем безопасное д</w:t>
            </w:r>
            <w:r>
              <w:rPr>
                <w:sz w:val="22"/>
                <w:szCs w:val="22"/>
              </w:rPr>
              <w:t>вижение.</w:t>
            </w:r>
          </w:p>
        </w:tc>
        <w:tc>
          <w:tcPr>
            <w:tcW w:w="5194" w:type="dxa"/>
          </w:tcPr>
          <w:p w:rsidR="00C40603" w:rsidRDefault="005566BB">
            <w:pPr>
              <w:jc w:val="both"/>
              <w:rPr>
                <w:sz w:val="22"/>
                <w:szCs w:val="22"/>
                <w:lang w:val="en-US"/>
              </w:rPr>
            </w:pPr>
            <w:r>
              <w:rPr>
                <w:b/>
                <w:bCs/>
                <w:color w:val="7F7F7F" w:themeColor="text1" w:themeTint="80"/>
                <w:sz w:val="22"/>
                <w:szCs w:val="22"/>
                <w:lang w:val="en-US"/>
              </w:rPr>
              <w:t>4.2.</w:t>
            </w:r>
            <w:r>
              <w:rPr>
                <w:sz w:val="22"/>
                <w:szCs w:val="22"/>
                <w:lang w:val="en-US"/>
              </w:rPr>
              <w:t xml:space="preserve"> </w:t>
            </w:r>
            <w:r>
              <w:rPr>
                <w:color w:val="000000"/>
                <w:sz w:val="22"/>
                <w:szCs w:val="22"/>
                <w:lang w:val="en-US"/>
              </w:rPr>
              <w:t>The Carrier shall provide a vehicle suitable for transporting the cargo specified in the Application. The vehicle is to be in a technically sound and clean condition that meets the established requirements and ensures safe driving.</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4.3.</w:t>
            </w:r>
            <w:r>
              <w:rPr>
                <w:sz w:val="22"/>
                <w:szCs w:val="22"/>
              </w:rPr>
              <w:t xml:space="preserve"> Пере</w:t>
            </w:r>
            <w:r>
              <w:rPr>
                <w:sz w:val="22"/>
                <w:szCs w:val="22"/>
              </w:rPr>
              <w:t>возчик обязан обеспечить наличие у водителей надлежащим образом оформленных документов для выполнения перевозки, в том числе, документов на транспортное средство, путевых листов, документа, удостоверяющего личность водителя.</w:t>
            </w:r>
          </w:p>
        </w:tc>
        <w:tc>
          <w:tcPr>
            <w:tcW w:w="5194" w:type="dxa"/>
          </w:tcPr>
          <w:p w:rsidR="00C40603" w:rsidRDefault="005566BB">
            <w:pPr>
              <w:jc w:val="both"/>
              <w:rPr>
                <w:sz w:val="22"/>
                <w:szCs w:val="22"/>
                <w:lang w:val="en-US"/>
              </w:rPr>
            </w:pPr>
            <w:r>
              <w:rPr>
                <w:b/>
                <w:bCs/>
                <w:color w:val="7F7F7F" w:themeColor="text1" w:themeTint="80"/>
                <w:sz w:val="22"/>
                <w:szCs w:val="22"/>
                <w:lang w:val="en-US"/>
              </w:rPr>
              <w:t>4.3.</w:t>
            </w:r>
            <w:r>
              <w:rPr>
                <w:sz w:val="22"/>
                <w:szCs w:val="22"/>
                <w:lang w:val="en-US"/>
              </w:rPr>
              <w:t xml:space="preserve"> </w:t>
            </w:r>
            <w:r>
              <w:rPr>
                <w:color w:val="000000"/>
                <w:sz w:val="22"/>
                <w:szCs w:val="22"/>
                <w:lang w:val="en-US"/>
              </w:rPr>
              <w:t>The carrier shall ensure t</w:t>
            </w:r>
            <w:r>
              <w:rPr>
                <w:color w:val="000000"/>
                <w:sz w:val="22"/>
                <w:szCs w:val="22"/>
                <w:lang w:val="en-US"/>
              </w:rPr>
              <w:t>hat drivers have properly executed documents for transportation, including documents for the vehicle, waybills, and a driver's identity document.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4.4.</w:t>
            </w:r>
            <w:r>
              <w:rPr>
                <w:sz w:val="22"/>
                <w:szCs w:val="22"/>
              </w:rPr>
              <w:t xml:space="preserve"> Перевозчик обязан немедленно информировать Заказчика в письменной форме при помощи электронной связи о л</w:t>
            </w:r>
            <w:r>
              <w:rPr>
                <w:sz w:val="22"/>
                <w:szCs w:val="22"/>
              </w:rPr>
              <w:t>юбых препятствиях исполнения договора и Заявках, которые могут повлечь за собой нарушение обязательств Перевозчика, в том числе: срока доставки, ареста груза, недостачу, повреждение груза и т.д. по телефонам, указанным в Заявке на доставку грузов.</w:t>
            </w:r>
          </w:p>
        </w:tc>
        <w:tc>
          <w:tcPr>
            <w:tcW w:w="5194" w:type="dxa"/>
          </w:tcPr>
          <w:p w:rsidR="00C40603" w:rsidRDefault="005566BB">
            <w:pPr>
              <w:jc w:val="both"/>
              <w:rPr>
                <w:sz w:val="22"/>
                <w:szCs w:val="22"/>
                <w:lang w:val="en-US"/>
              </w:rPr>
            </w:pPr>
            <w:r>
              <w:rPr>
                <w:b/>
                <w:bCs/>
                <w:color w:val="7F7F7F" w:themeColor="text1" w:themeTint="80"/>
                <w:sz w:val="22"/>
                <w:szCs w:val="22"/>
                <w:lang w:val="en-US"/>
              </w:rPr>
              <w:t>4.4.</w:t>
            </w:r>
            <w:r>
              <w:rPr>
                <w:sz w:val="22"/>
                <w:szCs w:val="22"/>
                <w:lang w:val="en-US"/>
              </w:rPr>
              <w:t xml:space="preserve"> </w:t>
            </w:r>
            <w:r>
              <w:rPr>
                <w:color w:val="000000"/>
                <w:sz w:val="22"/>
                <w:szCs w:val="22"/>
                <w:lang w:val="en-US"/>
              </w:rPr>
              <w:t>The</w:t>
            </w:r>
            <w:r>
              <w:rPr>
                <w:color w:val="000000"/>
                <w:sz w:val="22"/>
                <w:szCs w:val="22"/>
                <w:lang w:val="en-US"/>
              </w:rPr>
              <w:t xml:space="preserve"> Carrier shall immediately inform the Customer in writing by means of electronic communication about any obstacles to performance of the contract and Applications that may cause a violation of the Carrier's obligations, including: delivery time, seizure of</w:t>
            </w:r>
            <w:r>
              <w:rPr>
                <w:color w:val="000000"/>
                <w:sz w:val="22"/>
                <w:szCs w:val="22"/>
                <w:lang w:val="en-US"/>
              </w:rPr>
              <w:t xml:space="preserve"> cargo, shortage, damage to cargo, etc. by phone numbers specified in the Application for delivery of goods.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4.5.</w:t>
            </w:r>
            <w:r>
              <w:rPr>
                <w:sz w:val="22"/>
                <w:szCs w:val="22"/>
              </w:rPr>
              <w:t xml:space="preserve"> Ответственность за груз у Перевозчика наступает с момента загрузки  транспортного средства  и предоставления Перевозчику надлежаще </w:t>
            </w:r>
            <w:proofErr w:type="gramStart"/>
            <w:r>
              <w:rPr>
                <w:sz w:val="22"/>
                <w:szCs w:val="22"/>
              </w:rPr>
              <w:t>оформленны</w:t>
            </w:r>
            <w:r>
              <w:rPr>
                <w:sz w:val="22"/>
                <w:szCs w:val="22"/>
              </w:rPr>
              <w:t>х</w:t>
            </w:r>
            <w:proofErr w:type="gramEnd"/>
            <w:r>
              <w:rPr>
                <w:sz w:val="22"/>
                <w:szCs w:val="22"/>
              </w:rPr>
              <w:t xml:space="preserve"> ТН/CMR на груз Грузоотправителем.</w:t>
            </w:r>
          </w:p>
        </w:tc>
        <w:tc>
          <w:tcPr>
            <w:tcW w:w="5194" w:type="dxa"/>
          </w:tcPr>
          <w:p w:rsidR="00C40603" w:rsidRDefault="005566BB">
            <w:pPr>
              <w:jc w:val="both"/>
              <w:rPr>
                <w:sz w:val="22"/>
                <w:szCs w:val="22"/>
                <w:lang w:val="en-US"/>
              </w:rPr>
            </w:pPr>
            <w:r>
              <w:rPr>
                <w:rFonts w:ascii="Arial" w:hAnsi="Arial" w:cs="Arial"/>
                <w:b/>
                <w:bCs/>
                <w:color w:val="7F7F7F" w:themeColor="text1" w:themeTint="80"/>
                <w:sz w:val="20"/>
                <w:lang w:val="en-US"/>
              </w:rPr>
              <w:t xml:space="preserve">4.5. </w:t>
            </w:r>
            <w:r>
              <w:rPr>
                <w:color w:val="000000"/>
                <w:sz w:val="22"/>
                <w:szCs w:val="22"/>
                <w:lang w:val="en-US"/>
              </w:rPr>
              <w:t>The Carrier's responsibility for the cargo begins from the moment the vehicle is loaded and the Shipper provides the Carrier with a properly issued WB/CMR for the cargo.</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4.6.</w:t>
            </w:r>
            <w:r>
              <w:rPr>
                <w:sz w:val="22"/>
                <w:szCs w:val="22"/>
              </w:rPr>
              <w:t xml:space="preserve"> Перевозчик обязан в месте выгрузки груза при обнаружении недостачи, порчи, утраты груза отразить факт несоответствия в ТН/CMR совместно с представителем Грузополучателя и составить соответствующий акт.</w:t>
            </w:r>
          </w:p>
        </w:tc>
        <w:tc>
          <w:tcPr>
            <w:tcW w:w="5194" w:type="dxa"/>
          </w:tcPr>
          <w:p w:rsidR="00C40603" w:rsidRDefault="005566BB">
            <w:pPr>
              <w:jc w:val="both"/>
              <w:rPr>
                <w:sz w:val="22"/>
                <w:szCs w:val="22"/>
                <w:lang w:val="en-US"/>
              </w:rPr>
            </w:pPr>
            <w:r>
              <w:rPr>
                <w:b/>
                <w:bCs/>
                <w:color w:val="7F7F7F" w:themeColor="text1" w:themeTint="80"/>
                <w:sz w:val="22"/>
                <w:szCs w:val="22"/>
                <w:lang w:val="en-US"/>
              </w:rPr>
              <w:t xml:space="preserve">4.6. </w:t>
            </w:r>
            <w:r>
              <w:rPr>
                <w:color w:val="000000"/>
                <w:sz w:val="22"/>
                <w:szCs w:val="22"/>
                <w:lang w:val="en-US"/>
              </w:rPr>
              <w:t>The carrier shall specify the fact of non-compli</w:t>
            </w:r>
            <w:r>
              <w:rPr>
                <w:color w:val="000000"/>
                <w:sz w:val="22"/>
                <w:szCs w:val="22"/>
                <w:lang w:val="en-US"/>
              </w:rPr>
              <w:t>ance in the WB/CMR together with the representative of the Consignee at the place of unloading of the cargo upon detection of shortage, damage, loss of cargo and draw up an appropriate report.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4.7.</w:t>
            </w:r>
            <w:r>
              <w:rPr>
                <w:sz w:val="22"/>
                <w:szCs w:val="22"/>
              </w:rPr>
              <w:t xml:space="preserve"> Перевозчик обязан при возникновении обстоятельств непреод</w:t>
            </w:r>
            <w:r>
              <w:rPr>
                <w:sz w:val="22"/>
                <w:szCs w:val="22"/>
              </w:rPr>
              <w:t xml:space="preserve">олимой силы немедленно в письменной  форме известить Заказчика и принять все необходимые меры для обеспечения </w:t>
            </w:r>
            <w:proofErr w:type="gramStart"/>
            <w:r>
              <w:rPr>
                <w:sz w:val="22"/>
                <w:szCs w:val="22"/>
              </w:rPr>
              <w:t>сохранности</w:t>
            </w:r>
            <w:proofErr w:type="gramEnd"/>
            <w:r>
              <w:rPr>
                <w:sz w:val="22"/>
                <w:szCs w:val="22"/>
              </w:rPr>
              <w:t xml:space="preserve"> вверенного Перевозчику груза.</w:t>
            </w:r>
          </w:p>
        </w:tc>
        <w:tc>
          <w:tcPr>
            <w:tcW w:w="5194" w:type="dxa"/>
          </w:tcPr>
          <w:p w:rsidR="00C40603" w:rsidRDefault="005566BB">
            <w:pPr>
              <w:jc w:val="both"/>
              <w:rPr>
                <w:sz w:val="22"/>
                <w:szCs w:val="22"/>
                <w:lang w:val="en-US"/>
              </w:rPr>
            </w:pPr>
            <w:r>
              <w:rPr>
                <w:b/>
                <w:bCs/>
                <w:color w:val="7F7F7F" w:themeColor="text1" w:themeTint="80"/>
                <w:sz w:val="22"/>
                <w:szCs w:val="22"/>
                <w:lang w:val="en-US"/>
              </w:rPr>
              <w:t>4.7.</w:t>
            </w:r>
            <w:r>
              <w:rPr>
                <w:sz w:val="22"/>
                <w:szCs w:val="22"/>
                <w:lang w:val="en-US"/>
              </w:rPr>
              <w:t xml:space="preserve"> </w:t>
            </w:r>
            <w:r>
              <w:rPr>
                <w:color w:val="000000"/>
                <w:sz w:val="22"/>
                <w:szCs w:val="22"/>
                <w:lang w:val="en-US"/>
              </w:rPr>
              <w:t>In the event of force majeure, the Carrier shall immediately notify the Customer in writing and tak</w:t>
            </w:r>
            <w:r>
              <w:rPr>
                <w:color w:val="000000"/>
                <w:sz w:val="22"/>
                <w:szCs w:val="22"/>
                <w:lang w:val="en-US"/>
              </w:rPr>
              <w:t>e all necessary measures to ensure the safety of the cargo entrusted to the Carrier.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4.8.</w:t>
            </w:r>
            <w:r>
              <w:rPr>
                <w:sz w:val="22"/>
                <w:szCs w:val="22"/>
              </w:rPr>
              <w:t xml:space="preserve"> Выдача грузов Грузополучателям производится после проверки их полномочий.</w:t>
            </w:r>
          </w:p>
        </w:tc>
        <w:tc>
          <w:tcPr>
            <w:tcW w:w="5194" w:type="dxa"/>
          </w:tcPr>
          <w:p w:rsidR="00C40603" w:rsidRDefault="005566BB">
            <w:pPr>
              <w:rPr>
                <w:sz w:val="22"/>
                <w:szCs w:val="22"/>
                <w:lang w:val="en-US"/>
              </w:rPr>
            </w:pPr>
            <w:r>
              <w:rPr>
                <w:b/>
                <w:bCs/>
                <w:color w:val="7F7F7F" w:themeColor="text1" w:themeTint="80"/>
                <w:sz w:val="22"/>
                <w:szCs w:val="22"/>
                <w:lang w:val="en-US"/>
              </w:rPr>
              <w:t>4.8.</w:t>
            </w:r>
            <w:r>
              <w:rPr>
                <w:sz w:val="22"/>
                <w:szCs w:val="22"/>
                <w:lang w:val="en-US"/>
              </w:rPr>
              <w:t xml:space="preserve"> </w:t>
            </w:r>
            <w:r>
              <w:rPr>
                <w:color w:val="000000"/>
                <w:sz w:val="22"/>
                <w:szCs w:val="22"/>
                <w:lang w:val="en-US"/>
              </w:rPr>
              <w:t>The delivery of goods to the Consignees is carried out after checking their powers.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4.9.</w:t>
            </w:r>
            <w:r>
              <w:rPr>
                <w:sz w:val="22"/>
                <w:szCs w:val="22"/>
              </w:rPr>
              <w:t xml:space="preserve"> Для исполнения своих обязательств по перевозке груза перед Заказчиком, Перевозчик может прибегать к услугам третьих лиц. Перевозчик несет ответственность перед Заказчиком за действия третьих лиц, как </w:t>
            </w:r>
            <w:proofErr w:type="gramStart"/>
            <w:r>
              <w:rPr>
                <w:sz w:val="22"/>
                <w:szCs w:val="22"/>
              </w:rPr>
              <w:t>за</w:t>
            </w:r>
            <w:proofErr w:type="gramEnd"/>
            <w:r>
              <w:rPr>
                <w:sz w:val="22"/>
                <w:szCs w:val="22"/>
              </w:rPr>
              <w:t xml:space="preserve"> свои собственные.</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4.9.</w:t>
            </w:r>
            <w:r>
              <w:rPr>
                <w:rFonts w:ascii="Arial" w:hAnsi="Arial" w:cs="Arial"/>
                <w:color w:val="000000"/>
                <w:sz w:val="20"/>
                <w:lang w:val="en-US"/>
              </w:rPr>
              <w:t xml:space="preserve"> </w:t>
            </w:r>
            <w:r>
              <w:rPr>
                <w:color w:val="000000"/>
                <w:sz w:val="22"/>
                <w:szCs w:val="22"/>
                <w:lang w:val="en-US"/>
              </w:rPr>
              <w:t xml:space="preserve">In order to fulfill its </w:t>
            </w:r>
            <w:r>
              <w:rPr>
                <w:color w:val="000000"/>
                <w:sz w:val="22"/>
                <w:szCs w:val="22"/>
                <w:lang w:val="en-US"/>
              </w:rPr>
              <w:t>obligations for the carriage of goods to the Customer, the Carrier may apply for the services of third parties. The Carrier is responsible to the Customer for actions of third parties as for its own.</w:t>
            </w:r>
          </w:p>
        </w:tc>
      </w:tr>
      <w:tr w:rsidR="00C40603">
        <w:tc>
          <w:tcPr>
            <w:tcW w:w="5472" w:type="dxa"/>
          </w:tcPr>
          <w:p w:rsidR="00C40603" w:rsidRDefault="005566BB">
            <w:pPr>
              <w:jc w:val="center"/>
              <w:rPr>
                <w:b/>
                <w:bCs/>
                <w:sz w:val="22"/>
                <w:szCs w:val="22"/>
              </w:rPr>
            </w:pPr>
            <w:r>
              <w:rPr>
                <w:b/>
                <w:bCs/>
                <w:sz w:val="22"/>
                <w:szCs w:val="22"/>
              </w:rPr>
              <w:t>5. ПОРЯДОК РАСЧЕТОВ</w:t>
            </w:r>
          </w:p>
          <w:p w:rsidR="00C40603" w:rsidRDefault="00C40603">
            <w:pPr>
              <w:jc w:val="center"/>
              <w:rPr>
                <w:sz w:val="22"/>
                <w:szCs w:val="22"/>
              </w:rPr>
            </w:pPr>
          </w:p>
        </w:tc>
        <w:tc>
          <w:tcPr>
            <w:tcW w:w="5194" w:type="dxa"/>
          </w:tcPr>
          <w:p w:rsidR="00C40603" w:rsidRDefault="005566BB">
            <w:pPr>
              <w:numPr>
                <w:ilvl w:val="0"/>
                <w:numId w:val="2"/>
              </w:numPr>
              <w:jc w:val="center"/>
              <w:rPr>
                <w:sz w:val="22"/>
                <w:szCs w:val="22"/>
                <w:lang w:val="en-US"/>
              </w:rPr>
            </w:pPr>
            <w:r>
              <w:rPr>
                <w:b/>
                <w:sz w:val="22"/>
                <w:szCs w:val="22"/>
                <w:lang w:val="en-US"/>
              </w:rPr>
              <w:t>PROCEDURE OF SETTLEMENTS</w:t>
            </w:r>
          </w:p>
        </w:tc>
      </w:tr>
      <w:tr w:rsidR="00C40603" w:rsidRPr="0059339D">
        <w:tc>
          <w:tcPr>
            <w:tcW w:w="5472" w:type="dxa"/>
          </w:tcPr>
          <w:p w:rsidR="00C40603" w:rsidRDefault="005566BB">
            <w:pPr>
              <w:jc w:val="both"/>
              <w:rPr>
                <w:sz w:val="22"/>
                <w:szCs w:val="22"/>
              </w:rPr>
            </w:pPr>
            <w:r>
              <w:rPr>
                <w:b/>
                <w:bCs/>
                <w:color w:val="7F7F7F" w:themeColor="text1" w:themeTint="80"/>
                <w:sz w:val="22"/>
                <w:szCs w:val="22"/>
                <w:lang w:eastAsia="ru-RU"/>
              </w:rPr>
              <w:t>5.1.</w:t>
            </w:r>
            <w:r>
              <w:rPr>
                <w:sz w:val="22"/>
                <w:szCs w:val="22"/>
                <w:lang w:eastAsia="ru-RU"/>
              </w:rPr>
              <w:t xml:space="preserve"> Зак</w:t>
            </w:r>
            <w:r>
              <w:rPr>
                <w:sz w:val="22"/>
                <w:szCs w:val="22"/>
                <w:lang w:eastAsia="ru-RU"/>
              </w:rPr>
              <w:t>азчик производит оплату оказанных Перевозчиком услуг, в указанном в Заявке размере, в течение 5 (Пяти) рабочих дней, с момента представления Перевозчиком Акта выполненных работ (далее - АВР) и транспортной накладной</w:t>
            </w:r>
            <w:r>
              <w:rPr>
                <w:sz w:val="22"/>
                <w:szCs w:val="22"/>
              </w:rPr>
              <w:t>/CMR</w:t>
            </w:r>
            <w:r>
              <w:rPr>
                <w:sz w:val="22"/>
                <w:szCs w:val="22"/>
                <w:lang w:eastAsia="ru-RU"/>
              </w:rPr>
              <w:t>. Днём оплаты считается день зачислен</w:t>
            </w:r>
            <w:r>
              <w:rPr>
                <w:sz w:val="22"/>
                <w:szCs w:val="22"/>
                <w:lang w:eastAsia="ru-RU"/>
              </w:rPr>
              <w:t>ия денежных средств на расчётный счёт Перевозчика.</w:t>
            </w:r>
          </w:p>
        </w:tc>
        <w:tc>
          <w:tcPr>
            <w:tcW w:w="5194" w:type="dxa"/>
          </w:tcPr>
          <w:p w:rsidR="00C40603" w:rsidRDefault="005566BB">
            <w:pPr>
              <w:jc w:val="both"/>
              <w:rPr>
                <w:sz w:val="22"/>
                <w:szCs w:val="22"/>
                <w:lang w:val="en-US"/>
              </w:rPr>
            </w:pPr>
            <w:r>
              <w:rPr>
                <w:b/>
                <w:bCs/>
                <w:color w:val="7F7F7F" w:themeColor="text1" w:themeTint="80"/>
                <w:sz w:val="22"/>
                <w:szCs w:val="22"/>
                <w:lang w:val="en-US"/>
              </w:rPr>
              <w:t>5.1.</w:t>
            </w:r>
            <w:r>
              <w:rPr>
                <w:sz w:val="22"/>
                <w:szCs w:val="22"/>
                <w:lang w:val="en-US"/>
              </w:rPr>
              <w:t xml:space="preserve"> </w:t>
            </w:r>
            <w:r>
              <w:rPr>
                <w:color w:val="000000"/>
                <w:sz w:val="22"/>
                <w:szCs w:val="22"/>
                <w:lang w:val="en-US"/>
              </w:rPr>
              <w:t xml:space="preserve">The Customer pays for the services rendered by the Carrier, in the amount specified in the Application, within 5 (Five) business days from the date of submission by the Carrier of the Report of </w:t>
            </w:r>
            <w:r>
              <w:rPr>
                <w:color w:val="000000"/>
                <w:sz w:val="22"/>
                <w:szCs w:val="22"/>
                <w:lang w:val="en-US"/>
              </w:rPr>
              <w:t>Completed Works (hereinafter referred to as the RCW) and the bill of lading/CMR. The day of payment is considered to be the day when funds are credited to the Carrier's current account.</w:t>
            </w:r>
          </w:p>
        </w:tc>
      </w:tr>
      <w:tr w:rsidR="00C40603" w:rsidRPr="0059339D">
        <w:tc>
          <w:tcPr>
            <w:tcW w:w="5472" w:type="dxa"/>
          </w:tcPr>
          <w:p w:rsidR="00C40603" w:rsidRDefault="005566BB">
            <w:pPr>
              <w:jc w:val="both"/>
              <w:rPr>
                <w:sz w:val="22"/>
                <w:szCs w:val="22"/>
                <w:lang w:eastAsia="ru-RU"/>
              </w:rPr>
            </w:pPr>
            <w:r>
              <w:rPr>
                <w:b/>
                <w:bCs/>
                <w:color w:val="7F7F7F" w:themeColor="text1" w:themeTint="80"/>
                <w:sz w:val="22"/>
                <w:szCs w:val="22"/>
                <w:lang w:eastAsia="ru-RU"/>
              </w:rPr>
              <w:t>5.2.</w:t>
            </w:r>
            <w:r>
              <w:rPr>
                <w:sz w:val="22"/>
                <w:szCs w:val="22"/>
                <w:lang w:eastAsia="ru-RU"/>
              </w:rPr>
              <w:t xml:space="preserve"> Перевозчик представляет Заказчику АВР и </w:t>
            </w:r>
            <w:r>
              <w:rPr>
                <w:sz w:val="22"/>
                <w:szCs w:val="22"/>
                <w:lang w:eastAsia="ru-RU"/>
              </w:rPr>
              <w:lastRenderedPageBreak/>
              <w:t>транспортную накладную</w:t>
            </w:r>
            <w:r>
              <w:rPr>
                <w:sz w:val="22"/>
                <w:szCs w:val="22"/>
              </w:rPr>
              <w:t>/CMR</w:t>
            </w:r>
            <w:r>
              <w:rPr>
                <w:sz w:val="22"/>
                <w:szCs w:val="22"/>
                <w:lang w:eastAsia="ru-RU"/>
              </w:rPr>
              <w:t xml:space="preserve"> в течение 20 (Двадцати) дней со дня окончания оказания услуг.</w:t>
            </w:r>
          </w:p>
          <w:p w:rsidR="00C40603" w:rsidRDefault="00C40603">
            <w:pPr>
              <w:jc w:val="both"/>
              <w:rPr>
                <w:sz w:val="22"/>
                <w:szCs w:val="22"/>
                <w:lang w:eastAsia="ru-RU"/>
              </w:rPr>
            </w:pP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5.2.</w:t>
            </w:r>
            <w:r>
              <w:rPr>
                <w:sz w:val="22"/>
                <w:szCs w:val="22"/>
                <w:lang w:val="en-US"/>
              </w:rPr>
              <w:t xml:space="preserve"> </w:t>
            </w:r>
            <w:r>
              <w:rPr>
                <w:color w:val="000000"/>
                <w:sz w:val="22"/>
                <w:szCs w:val="22"/>
                <w:lang w:val="en-US"/>
              </w:rPr>
              <w:t xml:space="preserve">The Carrier shall submit to the Customer the RCW </w:t>
            </w:r>
            <w:r>
              <w:rPr>
                <w:color w:val="000000"/>
                <w:sz w:val="22"/>
                <w:szCs w:val="22"/>
                <w:lang w:val="en-US"/>
              </w:rPr>
              <w:lastRenderedPageBreak/>
              <w:t>and the waybill/CMR within 20 (Twenty) days from the date of termination of the provision of services.</w:t>
            </w:r>
          </w:p>
        </w:tc>
      </w:tr>
      <w:tr w:rsidR="00C40603">
        <w:tc>
          <w:tcPr>
            <w:tcW w:w="5472" w:type="dxa"/>
          </w:tcPr>
          <w:p w:rsidR="00C40603" w:rsidRDefault="005566BB">
            <w:pPr>
              <w:jc w:val="center"/>
              <w:rPr>
                <w:b/>
                <w:bCs/>
                <w:sz w:val="22"/>
                <w:szCs w:val="22"/>
              </w:rPr>
            </w:pPr>
            <w:r>
              <w:rPr>
                <w:b/>
                <w:bCs/>
                <w:sz w:val="22"/>
                <w:szCs w:val="22"/>
              </w:rPr>
              <w:lastRenderedPageBreak/>
              <w:t>6. ОТВЕТСТВЕННОСТЬ СТОРОН</w:t>
            </w:r>
          </w:p>
          <w:p w:rsidR="00C40603" w:rsidRDefault="00C40603">
            <w:pPr>
              <w:jc w:val="center"/>
              <w:rPr>
                <w:sz w:val="22"/>
                <w:szCs w:val="22"/>
              </w:rPr>
            </w:pPr>
          </w:p>
        </w:tc>
        <w:tc>
          <w:tcPr>
            <w:tcW w:w="5194" w:type="dxa"/>
          </w:tcPr>
          <w:p w:rsidR="00C40603" w:rsidRDefault="005566BB">
            <w:pPr>
              <w:jc w:val="center"/>
              <w:rPr>
                <w:sz w:val="22"/>
                <w:szCs w:val="22"/>
                <w:lang w:val="en-US"/>
              </w:rPr>
            </w:pPr>
            <w:r>
              <w:rPr>
                <w:b/>
                <w:bCs/>
                <w:sz w:val="22"/>
                <w:szCs w:val="22"/>
              </w:rPr>
              <w:t>6.</w:t>
            </w:r>
            <w:r>
              <w:rPr>
                <w:sz w:val="22"/>
                <w:szCs w:val="22"/>
              </w:rPr>
              <w:t xml:space="preserve"> </w:t>
            </w:r>
            <w:r>
              <w:rPr>
                <w:b/>
                <w:sz w:val="22"/>
                <w:szCs w:val="22"/>
                <w:lang w:val="en-US"/>
              </w:rPr>
              <w:t>THE PARTIES’ RESPONSIBILITY</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6.1.</w:t>
            </w:r>
            <w:r>
              <w:rPr>
                <w:sz w:val="22"/>
                <w:szCs w:val="22"/>
              </w:rPr>
              <w:t xml:space="preserve"> </w:t>
            </w:r>
            <w:proofErr w:type="gramStart"/>
            <w:r>
              <w:rPr>
                <w:sz w:val="22"/>
                <w:szCs w:val="22"/>
              </w:rPr>
              <w:t>За непредставление заявленного груза Заказчик несет ответственность в соответствии с действующем законодательством Республики Казахстан и условиями настоящего Договора.</w:t>
            </w:r>
            <w:proofErr w:type="gramEnd"/>
          </w:p>
        </w:tc>
        <w:tc>
          <w:tcPr>
            <w:tcW w:w="5194" w:type="dxa"/>
          </w:tcPr>
          <w:p w:rsidR="00C40603" w:rsidRDefault="005566BB">
            <w:pPr>
              <w:jc w:val="both"/>
              <w:rPr>
                <w:sz w:val="22"/>
                <w:szCs w:val="22"/>
                <w:lang w:val="en-US"/>
              </w:rPr>
            </w:pPr>
            <w:r>
              <w:rPr>
                <w:b/>
                <w:bCs/>
                <w:color w:val="7F7F7F" w:themeColor="text1" w:themeTint="80"/>
                <w:sz w:val="22"/>
                <w:szCs w:val="22"/>
                <w:lang w:val="en-US"/>
              </w:rPr>
              <w:t>6.1.</w:t>
            </w:r>
            <w:r>
              <w:rPr>
                <w:sz w:val="22"/>
                <w:szCs w:val="22"/>
                <w:lang w:val="en-US"/>
              </w:rPr>
              <w:t xml:space="preserve"> </w:t>
            </w:r>
            <w:r>
              <w:rPr>
                <w:color w:val="000000"/>
                <w:sz w:val="22"/>
                <w:szCs w:val="22"/>
                <w:lang w:val="en-US"/>
              </w:rPr>
              <w:t xml:space="preserve">The Customer is responsible </w:t>
            </w:r>
            <w:proofErr w:type="gramStart"/>
            <w:r>
              <w:rPr>
                <w:color w:val="000000"/>
                <w:sz w:val="22"/>
                <w:szCs w:val="22"/>
                <w:lang w:val="en-US"/>
              </w:rPr>
              <w:t>for  non</w:t>
            </w:r>
            <w:proofErr w:type="gramEnd"/>
            <w:r>
              <w:rPr>
                <w:color w:val="000000"/>
                <w:sz w:val="22"/>
                <w:szCs w:val="22"/>
                <w:lang w:val="en-US"/>
              </w:rPr>
              <w:t>-presentatio</w:t>
            </w:r>
            <w:r>
              <w:rPr>
                <w:color w:val="000000"/>
                <w:sz w:val="22"/>
                <w:szCs w:val="22"/>
                <w:lang w:val="en-US"/>
              </w:rPr>
              <w:t>n of the declared cargo in accordance with the current legislation of the Republic of Kazakhstan and the terms of this Contract.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6.2.</w:t>
            </w:r>
            <w:r>
              <w:rPr>
                <w:sz w:val="22"/>
                <w:szCs w:val="22"/>
              </w:rPr>
              <w:t xml:space="preserve"> </w:t>
            </w:r>
            <w:proofErr w:type="gramStart"/>
            <w:r>
              <w:rPr>
                <w:sz w:val="22"/>
                <w:szCs w:val="22"/>
              </w:rPr>
              <w:t>Перевозчик несет ответственность перед Заказчиком в виде возмещения реального ущерба за утрату, недостачу по весу или кол</w:t>
            </w:r>
            <w:r>
              <w:rPr>
                <w:sz w:val="22"/>
                <w:szCs w:val="22"/>
              </w:rPr>
              <w:t>ичеству мест, указанному в ТН/CMR, или повреждение (порчу) груза после принятия его Перевозчиком и до выдачи груза грузополучателю, либо уполномоченному им лицу, если не докажет, что утрата, недостача или повреждение (порча) груза произошли вследствие непр</w:t>
            </w:r>
            <w:r>
              <w:rPr>
                <w:sz w:val="22"/>
                <w:szCs w:val="22"/>
              </w:rPr>
              <w:t>еодолимых обстоятельств, которые Перевозчик не мог предотвратить и устранение</w:t>
            </w:r>
            <w:proofErr w:type="gramEnd"/>
            <w:r>
              <w:rPr>
                <w:sz w:val="22"/>
                <w:szCs w:val="22"/>
              </w:rPr>
              <w:t xml:space="preserve"> </w:t>
            </w:r>
            <w:proofErr w:type="gramStart"/>
            <w:r>
              <w:rPr>
                <w:sz w:val="22"/>
                <w:szCs w:val="22"/>
              </w:rPr>
              <w:t>которых</w:t>
            </w:r>
            <w:proofErr w:type="gramEnd"/>
            <w:r>
              <w:rPr>
                <w:sz w:val="22"/>
                <w:szCs w:val="22"/>
              </w:rPr>
              <w:t xml:space="preserve"> от него не зависело.</w:t>
            </w:r>
          </w:p>
          <w:p w:rsidR="00C40603" w:rsidRDefault="005566BB">
            <w:pPr>
              <w:jc w:val="both"/>
              <w:rPr>
                <w:sz w:val="22"/>
                <w:szCs w:val="22"/>
              </w:rPr>
            </w:pPr>
            <w:r>
              <w:rPr>
                <w:sz w:val="22"/>
                <w:szCs w:val="22"/>
              </w:rPr>
              <w:tab/>
            </w:r>
            <w:proofErr w:type="gramStart"/>
            <w:r>
              <w:rPr>
                <w:sz w:val="22"/>
                <w:szCs w:val="22"/>
              </w:rPr>
              <w:t>Перевозчик несет ответственность за непредставление транспортного средства под погрузку в соответствии с действующем законодательством Республики Ка</w:t>
            </w:r>
            <w:r>
              <w:rPr>
                <w:sz w:val="22"/>
                <w:szCs w:val="22"/>
              </w:rPr>
              <w:t xml:space="preserve">захстан и условиями настоящего Договора и подтвержденной им Заявкой. </w:t>
            </w:r>
            <w:proofErr w:type="gramEnd"/>
          </w:p>
        </w:tc>
        <w:tc>
          <w:tcPr>
            <w:tcW w:w="5194" w:type="dxa"/>
          </w:tcPr>
          <w:p w:rsidR="00C40603" w:rsidRDefault="005566BB">
            <w:pPr>
              <w:jc w:val="both"/>
              <w:rPr>
                <w:color w:val="000000"/>
                <w:sz w:val="22"/>
                <w:szCs w:val="22"/>
                <w:lang w:val="en-US"/>
              </w:rPr>
            </w:pPr>
            <w:r>
              <w:rPr>
                <w:b/>
                <w:bCs/>
                <w:color w:val="7F7F7F" w:themeColor="text1" w:themeTint="80"/>
                <w:sz w:val="22"/>
                <w:szCs w:val="22"/>
                <w:lang w:val="en-US"/>
              </w:rPr>
              <w:t>6.2.</w:t>
            </w:r>
            <w:r>
              <w:rPr>
                <w:color w:val="000000"/>
                <w:sz w:val="22"/>
                <w:szCs w:val="22"/>
                <w:lang w:val="en-US"/>
              </w:rPr>
              <w:t xml:space="preserve"> The Carrier is liable to the Customer in the form of compensation for real damage for loss, shortage in weight or number of seats specified in the WB/CMR, or damage (damage) of the </w:t>
            </w:r>
            <w:r>
              <w:rPr>
                <w:color w:val="000000"/>
                <w:sz w:val="22"/>
                <w:szCs w:val="22"/>
                <w:lang w:val="en-US"/>
              </w:rPr>
              <w:t>cargo after its acceptance by the Carrier and before delivery of the cargo to the consignee, or to a person authorized by him, unless he proves that the loss, shortage or damage (damage) the cargo occurred as a result of insurmountable circumstances that t</w:t>
            </w:r>
            <w:r>
              <w:rPr>
                <w:color w:val="000000"/>
                <w:sz w:val="22"/>
                <w:szCs w:val="22"/>
                <w:lang w:val="en-US"/>
              </w:rPr>
              <w:t xml:space="preserve">he Carrier could not prevent and the elimination of which did not depend on him. </w:t>
            </w:r>
          </w:p>
          <w:p w:rsidR="00C40603" w:rsidRDefault="00C40603">
            <w:pPr>
              <w:jc w:val="both"/>
              <w:rPr>
                <w:color w:val="000000"/>
                <w:sz w:val="22"/>
                <w:szCs w:val="22"/>
                <w:lang w:val="en-US"/>
              </w:rPr>
            </w:pPr>
          </w:p>
          <w:p w:rsidR="00C40603" w:rsidRDefault="005566BB">
            <w:pPr>
              <w:jc w:val="both"/>
              <w:rPr>
                <w:sz w:val="22"/>
                <w:szCs w:val="22"/>
                <w:lang w:val="en-US"/>
              </w:rPr>
            </w:pPr>
            <w:r>
              <w:rPr>
                <w:color w:val="000000"/>
                <w:sz w:val="22"/>
                <w:szCs w:val="22"/>
                <w:lang w:val="en-US"/>
              </w:rPr>
              <w:tab/>
              <w:t xml:space="preserve">The carrier is responsible for the failure to submit the vehicle for loading in accordance with the current legislation of the Republic of Kazakhstan and the terms of this </w:t>
            </w:r>
            <w:r>
              <w:rPr>
                <w:color w:val="000000"/>
                <w:sz w:val="22"/>
                <w:szCs w:val="22"/>
                <w:lang w:val="en-US"/>
              </w:rPr>
              <w:t>Contract and the Application confirmed by it.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6.3.</w:t>
            </w:r>
            <w:r>
              <w:rPr>
                <w:sz w:val="22"/>
                <w:szCs w:val="22"/>
              </w:rPr>
              <w:t xml:space="preserve"> За просрочку оплаты услуг, Заказчик по письменному требованию Перевозчика, обязан уплатить ему неустойку в размере 0,5 (Ноль целых пять десятых) % от суммы задолженности  за каждый день просрочки до момента фактической оплаты. </w:t>
            </w:r>
          </w:p>
        </w:tc>
        <w:tc>
          <w:tcPr>
            <w:tcW w:w="5194" w:type="dxa"/>
          </w:tcPr>
          <w:p w:rsidR="00C40603" w:rsidRDefault="005566BB">
            <w:pPr>
              <w:jc w:val="both"/>
              <w:rPr>
                <w:sz w:val="22"/>
                <w:szCs w:val="22"/>
                <w:lang w:val="en-US"/>
              </w:rPr>
            </w:pPr>
            <w:r>
              <w:rPr>
                <w:b/>
                <w:bCs/>
                <w:color w:val="7F7F7F" w:themeColor="text1" w:themeTint="80"/>
                <w:sz w:val="22"/>
                <w:szCs w:val="22"/>
                <w:lang w:val="en-US"/>
              </w:rPr>
              <w:t>6.3.</w:t>
            </w:r>
            <w:r>
              <w:rPr>
                <w:sz w:val="22"/>
                <w:szCs w:val="22"/>
                <w:lang w:val="en-US"/>
              </w:rPr>
              <w:t xml:space="preserve"> </w:t>
            </w:r>
            <w:r>
              <w:rPr>
                <w:color w:val="000000"/>
                <w:sz w:val="22"/>
                <w:szCs w:val="22"/>
                <w:lang w:val="en-US"/>
              </w:rPr>
              <w:t xml:space="preserve">For late payment of </w:t>
            </w:r>
            <w:r>
              <w:rPr>
                <w:color w:val="000000"/>
                <w:sz w:val="22"/>
                <w:szCs w:val="22"/>
                <w:lang w:val="en-US"/>
              </w:rPr>
              <w:t>services, the Customer, at the written request of the Carrier, shall pay him a penalty in the amount of 0.5 (Zero point five) % of the amount owed for each day of delay until the actual payment.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6.4.</w:t>
            </w:r>
            <w:r>
              <w:rPr>
                <w:sz w:val="22"/>
                <w:szCs w:val="22"/>
              </w:rPr>
              <w:t xml:space="preserve"> За отказ Заказчика от согласованной сторонами перевозки</w:t>
            </w:r>
            <w:r>
              <w:rPr>
                <w:sz w:val="22"/>
                <w:szCs w:val="22"/>
              </w:rPr>
              <w:t xml:space="preserve">, Перевозчик вправе предъявить Заказчику, а Заказчик обязан уплатить штраф в размере 20 (Двадцать) % от стоимости согласованной перевозки. Штраф должен быть уплачен в течение 20 (Двадцати) календарных дней </w:t>
            </w:r>
            <w:proofErr w:type="gramStart"/>
            <w:r>
              <w:rPr>
                <w:sz w:val="22"/>
                <w:szCs w:val="22"/>
              </w:rPr>
              <w:t>с даты получения</w:t>
            </w:r>
            <w:proofErr w:type="gramEnd"/>
            <w:r>
              <w:rPr>
                <w:sz w:val="22"/>
                <w:szCs w:val="22"/>
              </w:rPr>
              <w:t xml:space="preserve"> от Перевозчика соответствующей пр</w:t>
            </w:r>
            <w:r>
              <w:rPr>
                <w:sz w:val="22"/>
                <w:szCs w:val="22"/>
              </w:rPr>
              <w:t>етензии.</w:t>
            </w:r>
          </w:p>
        </w:tc>
        <w:tc>
          <w:tcPr>
            <w:tcW w:w="5194" w:type="dxa"/>
          </w:tcPr>
          <w:p w:rsidR="00C40603" w:rsidRDefault="005566BB">
            <w:pPr>
              <w:jc w:val="both"/>
              <w:rPr>
                <w:sz w:val="22"/>
                <w:szCs w:val="22"/>
                <w:lang w:val="en-US"/>
              </w:rPr>
            </w:pPr>
            <w:r>
              <w:rPr>
                <w:b/>
                <w:bCs/>
                <w:color w:val="7F7F7F" w:themeColor="text1" w:themeTint="80"/>
                <w:sz w:val="22"/>
                <w:szCs w:val="22"/>
                <w:lang w:val="en-US"/>
              </w:rPr>
              <w:t>6.4.</w:t>
            </w:r>
            <w:r w:rsidRPr="0059339D">
              <w:rPr>
                <w:color w:val="000000"/>
                <w:sz w:val="22"/>
                <w:szCs w:val="22"/>
                <w:lang w:val="en-US"/>
              </w:rPr>
              <w:t xml:space="preserve"> </w:t>
            </w:r>
            <w:r>
              <w:rPr>
                <w:color w:val="000000"/>
                <w:sz w:val="22"/>
                <w:szCs w:val="22"/>
                <w:lang w:val="en-US"/>
              </w:rPr>
              <w:t>For the Customer's refusal of the carriage agreed by the parties, the Carrier has the right to present to the Customer, and the Customer shall pay a fine in the amount of 20 (Twenty</w:t>
            </w:r>
            <w:proofErr w:type="gramStart"/>
            <w:r>
              <w:rPr>
                <w:color w:val="000000"/>
                <w:sz w:val="22"/>
                <w:szCs w:val="22"/>
                <w:lang w:val="en-US"/>
              </w:rPr>
              <w:t>)%</w:t>
            </w:r>
            <w:proofErr w:type="gramEnd"/>
            <w:r>
              <w:rPr>
                <w:color w:val="000000"/>
                <w:sz w:val="22"/>
                <w:szCs w:val="22"/>
                <w:lang w:val="en-US"/>
              </w:rPr>
              <w:t xml:space="preserve"> of the cost of the agreed carriage. The fine shall be paid</w:t>
            </w:r>
            <w:r>
              <w:rPr>
                <w:color w:val="000000"/>
                <w:sz w:val="22"/>
                <w:szCs w:val="22"/>
                <w:lang w:val="en-US"/>
              </w:rPr>
              <w:t xml:space="preserve"> within 20 (Twenty) calendar days from the date of receipt of the relevant claim from the Carrier.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6.5.</w:t>
            </w:r>
            <w:r>
              <w:rPr>
                <w:sz w:val="22"/>
                <w:szCs w:val="22"/>
              </w:rPr>
              <w:t xml:space="preserve"> В случае отказа Перевозчика от подтвержденной им Заявки или не предоставления транспортного средства под погрузку, Заказчик вправе потребовать от Перев</w:t>
            </w:r>
            <w:r>
              <w:rPr>
                <w:sz w:val="22"/>
                <w:szCs w:val="22"/>
              </w:rPr>
              <w:t xml:space="preserve">озчика уплаты штрафа в размере 20 (Двадцать) % от стоимости согласованной перевозки. Штраф должен быть уплачен в течение 20 (Двадцати) календарных дней </w:t>
            </w:r>
            <w:proofErr w:type="gramStart"/>
            <w:r>
              <w:rPr>
                <w:sz w:val="22"/>
                <w:szCs w:val="22"/>
              </w:rPr>
              <w:t>с даты получения</w:t>
            </w:r>
            <w:proofErr w:type="gramEnd"/>
            <w:r>
              <w:rPr>
                <w:sz w:val="22"/>
                <w:szCs w:val="22"/>
              </w:rPr>
              <w:t xml:space="preserve"> от Заказчика соответствующей претензии. Исключением являются случаи, когда документальн</w:t>
            </w:r>
            <w:r>
              <w:rPr>
                <w:sz w:val="22"/>
                <w:szCs w:val="22"/>
              </w:rPr>
              <w:t>о доказан срыв подачи транспортного средства, произошедший по причине явлений стихийного характера (заносы, наводнения, пожары).</w:t>
            </w:r>
          </w:p>
        </w:tc>
        <w:tc>
          <w:tcPr>
            <w:tcW w:w="5194" w:type="dxa"/>
          </w:tcPr>
          <w:p w:rsidR="00C40603" w:rsidRDefault="005566BB">
            <w:pPr>
              <w:jc w:val="both"/>
              <w:rPr>
                <w:sz w:val="22"/>
                <w:szCs w:val="22"/>
                <w:lang w:val="en-US"/>
              </w:rPr>
            </w:pPr>
            <w:r>
              <w:rPr>
                <w:b/>
                <w:bCs/>
                <w:color w:val="7F7F7F" w:themeColor="text1" w:themeTint="80"/>
                <w:sz w:val="22"/>
                <w:szCs w:val="22"/>
                <w:lang w:val="en-US"/>
              </w:rPr>
              <w:t>6.5.</w:t>
            </w:r>
            <w:r>
              <w:rPr>
                <w:sz w:val="22"/>
                <w:szCs w:val="22"/>
                <w:lang w:val="en-US"/>
              </w:rPr>
              <w:t xml:space="preserve"> </w:t>
            </w:r>
            <w:r>
              <w:rPr>
                <w:color w:val="000000"/>
                <w:sz w:val="22"/>
                <w:szCs w:val="22"/>
                <w:lang w:val="en-US"/>
              </w:rPr>
              <w:t>In case the Carrier refuses the Application confirmed by him or does not provide a vehicle for loading, the Customer has t</w:t>
            </w:r>
            <w:r>
              <w:rPr>
                <w:color w:val="000000"/>
                <w:sz w:val="22"/>
                <w:szCs w:val="22"/>
                <w:lang w:val="en-US"/>
              </w:rPr>
              <w:t>he right to demand from the Carrier payment of a fine in the amount of 20 (Twenty)% of the cost of the agreed transportation. The fine shall be paid within 20 (Twenty) calendar days from the date of receipt of the relevant claim from the Customer. The exce</w:t>
            </w:r>
            <w:r>
              <w:rPr>
                <w:color w:val="000000"/>
                <w:sz w:val="22"/>
                <w:szCs w:val="22"/>
                <w:lang w:val="en-US"/>
              </w:rPr>
              <w:t xml:space="preserve">ption is cases when a failure of the supply of a vehicle which occurred due to natural phenomena (drifts, floods, fires) has been specified in the document, </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6.6.</w:t>
            </w:r>
            <w:r>
              <w:rPr>
                <w:sz w:val="22"/>
                <w:szCs w:val="22"/>
              </w:rPr>
              <w:t xml:space="preserve"> За простой транспортного средства под погрузкой/выгрузкой по вине Заказчика (Грузоотправител</w:t>
            </w:r>
            <w:r>
              <w:rPr>
                <w:sz w:val="22"/>
                <w:szCs w:val="22"/>
              </w:rPr>
              <w:t xml:space="preserve">я или Грузополучателя), Перевозчик вправе предъявить Заказчику, а Заказчик обязан уплатить Перевозчику штраф в размере 2500 (Две тысячи пятьсот) тенге за каждый час простоя. </w:t>
            </w:r>
          </w:p>
          <w:p w:rsidR="00C40603" w:rsidRDefault="005566BB">
            <w:pPr>
              <w:jc w:val="both"/>
              <w:rPr>
                <w:sz w:val="22"/>
                <w:szCs w:val="22"/>
              </w:rPr>
            </w:pPr>
            <w:r>
              <w:rPr>
                <w:sz w:val="22"/>
                <w:szCs w:val="22"/>
              </w:rPr>
              <w:t>Заказчик не будет нести никакой ответственности за простой автотранспорта в ожида</w:t>
            </w:r>
            <w:r>
              <w:rPr>
                <w:sz w:val="22"/>
                <w:szCs w:val="22"/>
              </w:rPr>
              <w:t xml:space="preserve">нии погрузки или выгрузки груза, если задержка подачи транспортного средства под погрузку или выгрузку в согласованное </w:t>
            </w:r>
            <w:r>
              <w:rPr>
                <w:sz w:val="22"/>
                <w:szCs w:val="22"/>
              </w:rPr>
              <w:lastRenderedPageBreak/>
              <w:t>сторонами время произошла по вине Перевозчика.</w:t>
            </w:r>
          </w:p>
        </w:tc>
        <w:tc>
          <w:tcPr>
            <w:tcW w:w="5194" w:type="dxa"/>
          </w:tcPr>
          <w:p w:rsidR="00C40603" w:rsidRDefault="005566BB">
            <w:pPr>
              <w:jc w:val="both"/>
              <w:rPr>
                <w:color w:val="000000"/>
                <w:sz w:val="22"/>
                <w:szCs w:val="22"/>
                <w:lang w:val="en-US"/>
              </w:rPr>
            </w:pPr>
            <w:r>
              <w:rPr>
                <w:b/>
                <w:bCs/>
                <w:color w:val="7F7F7F" w:themeColor="text1" w:themeTint="80"/>
                <w:sz w:val="22"/>
                <w:szCs w:val="22"/>
                <w:lang w:val="en-US"/>
              </w:rPr>
              <w:lastRenderedPageBreak/>
              <w:t>6.6.</w:t>
            </w:r>
            <w:r>
              <w:rPr>
                <w:rFonts w:ascii="Arial" w:hAnsi="Arial" w:cs="Arial"/>
                <w:color w:val="000000"/>
                <w:sz w:val="20"/>
                <w:lang w:val="en-US"/>
              </w:rPr>
              <w:t xml:space="preserve"> </w:t>
            </w:r>
            <w:r>
              <w:rPr>
                <w:color w:val="000000"/>
                <w:sz w:val="22"/>
                <w:szCs w:val="22"/>
                <w:lang w:val="en-US"/>
              </w:rPr>
              <w:t>For the idle time of the vehicle under loading/unloading due to the fault of the Cust</w:t>
            </w:r>
            <w:r>
              <w:rPr>
                <w:color w:val="000000"/>
                <w:sz w:val="22"/>
                <w:szCs w:val="22"/>
                <w:lang w:val="en-US"/>
              </w:rPr>
              <w:t xml:space="preserve">omer (Consignor or Consignee), the Carrier has the right to present to the Customer, and the Customer shall pay the Carrier a fine in the amount of 2500 (Two thousand five hundred) </w:t>
            </w:r>
            <w:proofErr w:type="spellStart"/>
            <w:r>
              <w:rPr>
                <w:color w:val="000000"/>
                <w:sz w:val="22"/>
                <w:szCs w:val="22"/>
                <w:lang w:val="en-US"/>
              </w:rPr>
              <w:t>tenge</w:t>
            </w:r>
            <w:proofErr w:type="spellEnd"/>
            <w:r>
              <w:rPr>
                <w:color w:val="000000"/>
                <w:sz w:val="22"/>
                <w:szCs w:val="22"/>
                <w:lang w:val="en-US"/>
              </w:rPr>
              <w:t xml:space="preserve"> for each hour of downtime. </w:t>
            </w:r>
          </w:p>
          <w:p w:rsidR="00C40603" w:rsidRDefault="005566BB">
            <w:pPr>
              <w:jc w:val="both"/>
              <w:rPr>
                <w:sz w:val="22"/>
                <w:szCs w:val="22"/>
                <w:lang w:val="en-US"/>
              </w:rPr>
            </w:pPr>
            <w:r>
              <w:rPr>
                <w:color w:val="000000"/>
                <w:sz w:val="22"/>
                <w:szCs w:val="22"/>
                <w:lang w:val="en-US"/>
              </w:rPr>
              <w:t xml:space="preserve">The Customer bears no responsibility for </w:t>
            </w:r>
            <w:r>
              <w:rPr>
                <w:color w:val="000000"/>
                <w:sz w:val="22"/>
                <w:szCs w:val="22"/>
                <w:lang w:val="en-US"/>
              </w:rPr>
              <w:t xml:space="preserve">the downtime of vehicles while waiting for loading or unloading of cargo, if the delay in the delivery of the vehicle for loading or unloading at the time agreed by the parties </w:t>
            </w:r>
            <w:r>
              <w:rPr>
                <w:color w:val="000000"/>
                <w:sz w:val="22"/>
                <w:szCs w:val="22"/>
                <w:lang w:val="en-US"/>
              </w:rPr>
              <w:lastRenderedPageBreak/>
              <w:t>occurs due to the fault of the Carrier.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6.7.</w:t>
            </w:r>
            <w:r>
              <w:rPr>
                <w:sz w:val="22"/>
                <w:szCs w:val="22"/>
              </w:rPr>
              <w:t xml:space="preserve"> За просрочку предоставления транс</w:t>
            </w:r>
            <w:r>
              <w:rPr>
                <w:sz w:val="22"/>
                <w:szCs w:val="22"/>
              </w:rPr>
              <w:t>портного средства под погрузку в оговоренное время, Заказчик вправе потребовать, а Перевозчик обязан уплатить Заказчику штраф в размере 2500 (Две тысячи пятьсот) тенге за каждый час простоя.</w:t>
            </w:r>
          </w:p>
          <w:p w:rsidR="00C40603" w:rsidRDefault="005566BB">
            <w:pPr>
              <w:jc w:val="both"/>
              <w:rPr>
                <w:sz w:val="22"/>
                <w:szCs w:val="22"/>
              </w:rPr>
            </w:pPr>
            <w:r>
              <w:rPr>
                <w:sz w:val="22"/>
                <w:szCs w:val="22"/>
              </w:rPr>
              <w:t>Перевозчик не будет нести никакой ответственности за просрочку пр</w:t>
            </w:r>
            <w:r>
              <w:rPr>
                <w:sz w:val="22"/>
                <w:szCs w:val="22"/>
              </w:rPr>
              <w:t>едоставления автотранспорта под погрузку или выгрузки груза, если задержка подачи транспортного средства под погрузку или выгрузку в согласованное сторонами время произошла по вине Заказчика (Грузоотправителя или Грузополучателя).</w:t>
            </w:r>
          </w:p>
        </w:tc>
        <w:tc>
          <w:tcPr>
            <w:tcW w:w="5194" w:type="dxa"/>
          </w:tcPr>
          <w:p w:rsidR="00C40603" w:rsidRDefault="005566BB">
            <w:pPr>
              <w:jc w:val="both"/>
              <w:rPr>
                <w:sz w:val="22"/>
                <w:szCs w:val="22"/>
                <w:lang w:val="en-US"/>
              </w:rPr>
            </w:pPr>
            <w:r>
              <w:rPr>
                <w:b/>
                <w:bCs/>
                <w:color w:val="7F7F7F" w:themeColor="text1" w:themeTint="80"/>
                <w:sz w:val="22"/>
                <w:szCs w:val="22"/>
                <w:lang w:val="en-US"/>
              </w:rPr>
              <w:t>6.7.</w:t>
            </w:r>
            <w:r>
              <w:rPr>
                <w:rFonts w:ascii="Arial" w:hAnsi="Arial" w:cs="Arial"/>
                <w:b/>
                <w:bCs/>
                <w:color w:val="7F7F7F" w:themeColor="text1" w:themeTint="80"/>
                <w:sz w:val="20"/>
                <w:lang w:val="en-US"/>
              </w:rPr>
              <w:t xml:space="preserve"> </w:t>
            </w:r>
            <w:r>
              <w:rPr>
                <w:color w:val="000000"/>
                <w:sz w:val="22"/>
                <w:szCs w:val="22"/>
                <w:lang w:val="en-US"/>
              </w:rPr>
              <w:t>For the delay in pro</w:t>
            </w:r>
            <w:r>
              <w:rPr>
                <w:color w:val="000000"/>
                <w:sz w:val="22"/>
                <w:szCs w:val="22"/>
                <w:lang w:val="en-US"/>
              </w:rPr>
              <w:t xml:space="preserve">viding a vehicle for loading at the agreed time, the Customer has the right to demand, and the Carrier is obliged to pay the Customer a fine in the amount of 2500 (Two thousand five hundred) </w:t>
            </w:r>
            <w:proofErr w:type="spellStart"/>
            <w:r>
              <w:rPr>
                <w:color w:val="000000"/>
                <w:sz w:val="22"/>
                <w:szCs w:val="22"/>
                <w:lang w:val="en-US"/>
              </w:rPr>
              <w:t>tenge</w:t>
            </w:r>
            <w:proofErr w:type="spellEnd"/>
            <w:r>
              <w:rPr>
                <w:color w:val="000000"/>
                <w:sz w:val="22"/>
                <w:szCs w:val="22"/>
                <w:lang w:val="en-US"/>
              </w:rPr>
              <w:t xml:space="preserve"> for each hour of downtime. The carrier will not bear any re</w:t>
            </w:r>
            <w:r>
              <w:rPr>
                <w:color w:val="000000"/>
                <w:sz w:val="22"/>
                <w:szCs w:val="22"/>
                <w:lang w:val="en-US"/>
              </w:rPr>
              <w:t>sponsibility for the delay in providing vehicles for loading or unloading cargo if the delay in delivering the vehicle for loading or unloading at the time agreed by the parties occurs due to the fault of the Customer (Consignor or Consignee).</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6.8.</w:t>
            </w:r>
            <w:r>
              <w:rPr>
                <w:sz w:val="22"/>
                <w:szCs w:val="22"/>
              </w:rPr>
              <w:t xml:space="preserve"> Заказчик (Грузоотправитель) гарантирует, что он является законным владельцем груза, что  груз не имеет вложений, запрещенных или имеющих ограничения к перевозке автомобильным транспортом в соответствии с действующим законодательством Республики Казахстан.</w:t>
            </w:r>
          </w:p>
        </w:tc>
        <w:tc>
          <w:tcPr>
            <w:tcW w:w="5194" w:type="dxa"/>
          </w:tcPr>
          <w:p w:rsidR="00C40603" w:rsidRDefault="005566BB">
            <w:pPr>
              <w:jc w:val="both"/>
              <w:rPr>
                <w:sz w:val="22"/>
                <w:szCs w:val="22"/>
                <w:lang w:val="en-US"/>
              </w:rPr>
            </w:pPr>
            <w:r>
              <w:rPr>
                <w:b/>
                <w:bCs/>
                <w:color w:val="7F7F7F" w:themeColor="text1" w:themeTint="80"/>
                <w:sz w:val="22"/>
                <w:szCs w:val="22"/>
                <w:lang w:val="en-US"/>
              </w:rPr>
              <w:t>6.8.</w:t>
            </w:r>
            <w:r>
              <w:rPr>
                <w:color w:val="000000"/>
                <w:sz w:val="22"/>
                <w:szCs w:val="22"/>
                <w:lang w:val="en-US"/>
              </w:rPr>
              <w:t xml:space="preserve"> The customer (Consignor) guarantees that the Consignor is a legal owner of the cargo, that the cargo does not have attachments prohibited or restricted for transportation by road in accordance with the current legislation of the Republic of Kazakhsta</w:t>
            </w:r>
            <w:r>
              <w:rPr>
                <w:color w:val="000000"/>
                <w:sz w:val="22"/>
                <w:szCs w:val="22"/>
                <w:lang w:val="en-US"/>
              </w:rPr>
              <w:t>n.</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6.9.</w:t>
            </w:r>
            <w:r>
              <w:rPr>
                <w:sz w:val="22"/>
                <w:szCs w:val="22"/>
              </w:rPr>
              <w:t xml:space="preserve"> Перевозчик не возмещает Заказчику (Грузоотправителю)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Заказчиком о свойствах и характе</w:t>
            </w:r>
            <w:r>
              <w:rPr>
                <w:sz w:val="22"/>
                <w:szCs w:val="22"/>
              </w:rPr>
              <w:t>ристиках груза.</w:t>
            </w:r>
          </w:p>
        </w:tc>
        <w:tc>
          <w:tcPr>
            <w:tcW w:w="5194" w:type="dxa"/>
          </w:tcPr>
          <w:p w:rsidR="00C40603" w:rsidRDefault="005566BB">
            <w:pPr>
              <w:jc w:val="both"/>
              <w:rPr>
                <w:sz w:val="22"/>
                <w:szCs w:val="22"/>
                <w:lang w:val="en-US"/>
              </w:rPr>
            </w:pPr>
            <w:r>
              <w:rPr>
                <w:b/>
                <w:bCs/>
                <w:color w:val="7F7F7F" w:themeColor="text1" w:themeTint="80"/>
                <w:sz w:val="22"/>
                <w:szCs w:val="22"/>
                <w:lang w:val="en-US"/>
              </w:rPr>
              <w:t>6.9.</w:t>
            </w:r>
            <w:r>
              <w:rPr>
                <w:rFonts w:ascii="Arial" w:hAnsi="Arial" w:cs="Arial"/>
                <w:color w:val="000000"/>
                <w:sz w:val="20"/>
                <w:lang w:val="en-US"/>
              </w:rPr>
              <w:t xml:space="preserve"> </w:t>
            </w:r>
            <w:r>
              <w:rPr>
                <w:color w:val="000000"/>
                <w:sz w:val="22"/>
                <w:szCs w:val="22"/>
                <w:lang w:val="en-US"/>
              </w:rPr>
              <w:t>The Carrier does not compensate the Customer (Consignor) for loss in case of seizure of the cargo by state authorities, including due to concealment, partial provision, absence or provision of false information by the Customer about th</w:t>
            </w:r>
            <w:r>
              <w:rPr>
                <w:color w:val="000000"/>
                <w:sz w:val="22"/>
                <w:szCs w:val="22"/>
                <w:lang w:val="en-US"/>
              </w:rPr>
              <w:t>e properties and characteristics of the cargo.</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6.10.</w:t>
            </w:r>
            <w:r>
              <w:rPr>
                <w:sz w:val="22"/>
                <w:szCs w:val="22"/>
              </w:rPr>
              <w:t xml:space="preserve"> </w:t>
            </w:r>
            <w:proofErr w:type="gramStart"/>
            <w:r>
              <w:rPr>
                <w:sz w:val="22"/>
                <w:szCs w:val="22"/>
              </w:rPr>
              <w:t>В случае невыполнения или ненадлежащего выполнения Заказчиком своих обязанностей, в том числе по предоставлению всех необходимых документов и сведений, повлекших привлечение Перевозчика к ответственност</w:t>
            </w:r>
            <w:r>
              <w:rPr>
                <w:sz w:val="22"/>
                <w:szCs w:val="22"/>
              </w:rPr>
              <w:t>и за нарушение таможенных правил, Заказчик несет ответственность в размере 100% от сумм, наложенных на Перевозчика штрафов и иных таможенных санкций, а также возмещает все расходы Перевозчика, в том числе простой, погрузо-разгрузочные работы, претензии и и</w:t>
            </w:r>
            <w:r>
              <w:rPr>
                <w:sz w:val="22"/>
                <w:szCs w:val="22"/>
              </w:rPr>
              <w:t>ски третьих</w:t>
            </w:r>
            <w:proofErr w:type="gramEnd"/>
            <w:r>
              <w:rPr>
                <w:sz w:val="22"/>
                <w:szCs w:val="22"/>
              </w:rPr>
              <w:t xml:space="preserve"> лиц, иные расходы и штрафы.</w:t>
            </w:r>
          </w:p>
        </w:tc>
        <w:tc>
          <w:tcPr>
            <w:tcW w:w="5194" w:type="dxa"/>
          </w:tcPr>
          <w:p w:rsidR="00C40603" w:rsidRDefault="005566BB">
            <w:pPr>
              <w:jc w:val="both"/>
              <w:rPr>
                <w:sz w:val="22"/>
                <w:szCs w:val="22"/>
                <w:lang w:val="en-US"/>
              </w:rPr>
            </w:pPr>
            <w:r>
              <w:rPr>
                <w:b/>
                <w:bCs/>
                <w:color w:val="7F7F7F" w:themeColor="text1" w:themeTint="80"/>
                <w:sz w:val="22"/>
                <w:szCs w:val="22"/>
                <w:lang w:val="en-US"/>
              </w:rPr>
              <w:t>6.10.</w:t>
            </w:r>
            <w:r>
              <w:rPr>
                <w:sz w:val="22"/>
                <w:szCs w:val="22"/>
                <w:lang w:val="en-US"/>
              </w:rPr>
              <w:t xml:space="preserve"> </w:t>
            </w:r>
            <w:r>
              <w:rPr>
                <w:color w:val="000000"/>
                <w:sz w:val="22"/>
                <w:szCs w:val="22"/>
                <w:lang w:val="en-US"/>
              </w:rPr>
              <w:t xml:space="preserve">In case of non-fulfillment or improper fulfillment by the Customer of his duties, including the provision of all necessary documents and information that led to the Carrier's liability for violation of customs </w:t>
            </w:r>
            <w:r>
              <w:rPr>
                <w:color w:val="000000"/>
                <w:sz w:val="22"/>
                <w:szCs w:val="22"/>
                <w:lang w:val="en-US"/>
              </w:rPr>
              <w:t>rules, the Customer is liable in the amount of 100% of the amounts imposed on the Carrier fines and other customs sanctions, as well as reimburses all costs of the Carrier, including downtime, loading and unloading, claims and lawsuits of third parties, ot</w:t>
            </w:r>
            <w:r>
              <w:rPr>
                <w:color w:val="000000"/>
                <w:sz w:val="22"/>
                <w:szCs w:val="22"/>
                <w:lang w:val="en-US"/>
              </w:rPr>
              <w:t>her expenses and fines.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6.11.</w:t>
            </w:r>
            <w:r>
              <w:rPr>
                <w:sz w:val="22"/>
                <w:szCs w:val="22"/>
              </w:rPr>
              <w:t xml:space="preserve"> Заказчик уведомлен и согласен, что ответственность Перевозчика не может превышать объявленной стоимости (ценности) груза.</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6.11.</w:t>
            </w:r>
            <w:r>
              <w:rPr>
                <w:sz w:val="22"/>
                <w:szCs w:val="22"/>
                <w:lang w:val="en-US"/>
              </w:rPr>
              <w:t xml:space="preserve"> </w:t>
            </w:r>
            <w:r>
              <w:rPr>
                <w:color w:val="000000"/>
                <w:sz w:val="22"/>
                <w:szCs w:val="22"/>
                <w:lang w:val="en-US"/>
              </w:rPr>
              <w:t>The Customer is notified and agrees that the Carrier's liability cannot exceed the declared valu</w:t>
            </w:r>
            <w:r>
              <w:rPr>
                <w:color w:val="000000"/>
                <w:sz w:val="22"/>
                <w:szCs w:val="22"/>
                <w:lang w:val="en-US"/>
              </w:rPr>
              <w:t>e of the cargo.</w:t>
            </w:r>
          </w:p>
        </w:tc>
      </w:tr>
      <w:tr w:rsidR="00C40603">
        <w:tc>
          <w:tcPr>
            <w:tcW w:w="5472" w:type="dxa"/>
          </w:tcPr>
          <w:p w:rsidR="00C40603" w:rsidRDefault="005566BB">
            <w:pPr>
              <w:jc w:val="center"/>
              <w:rPr>
                <w:b/>
                <w:bCs/>
                <w:sz w:val="22"/>
                <w:szCs w:val="22"/>
              </w:rPr>
            </w:pPr>
            <w:r>
              <w:rPr>
                <w:b/>
                <w:bCs/>
                <w:sz w:val="22"/>
                <w:szCs w:val="22"/>
              </w:rPr>
              <w:t>7. ПОРЯДОК РАЗРЕШЕНИЯ СПОРОВ</w:t>
            </w:r>
          </w:p>
          <w:p w:rsidR="00C40603" w:rsidRDefault="00C40603">
            <w:pPr>
              <w:jc w:val="center"/>
              <w:rPr>
                <w:sz w:val="22"/>
                <w:szCs w:val="22"/>
              </w:rPr>
            </w:pPr>
          </w:p>
        </w:tc>
        <w:tc>
          <w:tcPr>
            <w:tcW w:w="5194" w:type="dxa"/>
          </w:tcPr>
          <w:p w:rsidR="00C40603" w:rsidRDefault="005566BB">
            <w:pPr>
              <w:jc w:val="center"/>
              <w:rPr>
                <w:sz w:val="22"/>
                <w:szCs w:val="22"/>
                <w:lang w:val="en-US"/>
              </w:rPr>
            </w:pPr>
            <w:r>
              <w:rPr>
                <w:b/>
                <w:bCs/>
                <w:sz w:val="22"/>
                <w:szCs w:val="22"/>
              </w:rPr>
              <w:t>7.</w:t>
            </w:r>
            <w:r>
              <w:rPr>
                <w:sz w:val="22"/>
                <w:szCs w:val="22"/>
              </w:rPr>
              <w:t xml:space="preserve"> </w:t>
            </w:r>
            <w:r>
              <w:rPr>
                <w:b/>
                <w:sz w:val="22"/>
                <w:szCs w:val="22"/>
              </w:rPr>
              <w:t>P</w:t>
            </w:r>
            <w:r>
              <w:rPr>
                <w:b/>
                <w:sz w:val="22"/>
                <w:szCs w:val="22"/>
                <w:lang w:val="en-US"/>
              </w:rPr>
              <w:t>ROCEDURE OF DISPUTE SETTLEMENT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7.1.</w:t>
            </w:r>
            <w:r>
              <w:rPr>
                <w:sz w:val="22"/>
                <w:szCs w:val="22"/>
              </w:rPr>
              <w:t xml:space="preserve"> Разногласия, возникающие в процессе исполнения настоящего Договора, Стороны должны разрешать путем переговоров с соблюдением претензионного порядка, установленного дейс</w:t>
            </w:r>
            <w:r>
              <w:rPr>
                <w:sz w:val="22"/>
                <w:szCs w:val="22"/>
              </w:rPr>
              <w:t>твующим законодательством Республики Казахстан. Стороны обязаны рассмотреть претензию и в письменной форме уведомить заявителя об удовлетворении или отклонении претензии в течение 30 (Тридцати) календарных дней со дня ее получения.</w:t>
            </w:r>
          </w:p>
          <w:p w:rsidR="00C40603" w:rsidRDefault="005566BB">
            <w:pPr>
              <w:jc w:val="both"/>
              <w:rPr>
                <w:sz w:val="22"/>
                <w:szCs w:val="22"/>
              </w:rPr>
            </w:pPr>
            <w:r>
              <w:rPr>
                <w:sz w:val="22"/>
                <w:szCs w:val="22"/>
              </w:rPr>
              <w:t xml:space="preserve">В случае если указанные </w:t>
            </w:r>
            <w:r>
              <w:rPr>
                <w:sz w:val="22"/>
                <w:szCs w:val="22"/>
              </w:rPr>
              <w:t>разногласия невозможно разрешить в претензионном порядке, споры подлежат разрешению по месту нахождения Истца.</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t>7.1.</w:t>
            </w:r>
            <w:r>
              <w:rPr>
                <w:sz w:val="22"/>
                <w:szCs w:val="22"/>
                <w:lang w:val="en-US"/>
              </w:rPr>
              <w:t xml:space="preserve"> </w:t>
            </w:r>
            <w:r>
              <w:rPr>
                <w:color w:val="000000"/>
                <w:sz w:val="22"/>
                <w:szCs w:val="22"/>
                <w:lang w:val="en-US"/>
              </w:rPr>
              <w:t xml:space="preserve">Disagreements arising in the course of execution of this Contract, the Parties shall settle through negotiations in compliance with the </w:t>
            </w:r>
            <w:r>
              <w:rPr>
                <w:color w:val="000000"/>
                <w:sz w:val="22"/>
                <w:szCs w:val="22"/>
                <w:lang w:val="en-US"/>
              </w:rPr>
              <w:t>claim procedure established by the current legislation of the Republic of Kazakhstan. The parties shall review the claim and notify the applicant in writing of meeting or rejection the claim within 30 (Thirty) calendar days from the date of its receipt. If</w:t>
            </w:r>
            <w:r>
              <w:rPr>
                <w:color w:val="000000"/>
                <w:sz w:val="22"/>
                <w:szCs w:val="22"/>
                <w:lang w:val="en-US"/>
              </w:rPr>
              <w:t xml:space="preserve"> these disagreements cannot be settled in a claim-based manner, the disputes are subject to resolution at the location of the Plaintiff.</w:t>
            </w:r>
          </w:p>
        </w:tc>
      </w:tr>
      <w:tr w:rsidR="00C40603">
        <w:tc>
          <w:tcPr>
            <w:tcW w:w="5472" w:type="dxa"/>
          </w:tcPr>
          <w:p w:rsidR="00C40603" w:rsidRDefault="005566BB">
            <w:pPr>
              <w:numPr>
                <w:ilvl w:val="0"/>
                <w:numId w:val="3"/>
              </w:numPr>
              <w:jc w:val="center"/>
              <w:rPr>
                <w:b/>
                <w:bCs/>
                <w:sz w:val="22"/>
                <w:szCs w:val="22"/>
              </w:rPr>
            </w:pPr>
            <w:r>
              <w:rPr>
                <w:b/>
                <w:bCs/>
                <w:sz w:val="22"/>
                <w:szCs w:val="22"/>
              </w:rPr>
              <w:t>КОНФИДЕНЦИАЛЬНОСТЬ</w:t>
            </w:r>
          </w:p>
          <w:p w:rsidR="00C40603" w:rsidRDefault="00C40603">
            <w:pPr>
              <w:jc w:val="center"/>
              <w:rPr>
                <w:b/>
                <w:bCs/>
                <w:sz w:val="22"/>
                <w:szCs w:val="22"/>
              </w:rPr>
            </w:pPr>
          </w:p>
        </w:tc>
        <w:tc>
          <w:tcPr>
            <w:tcW w:w="5194" w:type="dxa"/>
          </w:tcPr>
          <w:p w:rsidR="00C40603" w:rsidRDefault="005566BB">
            <w:pPr>
              <w:jc w:val="center"/>
              <w:rPr>
                <w:sz w:val="22"/>
                <w:szCs w:val="22"/>
                <w:lang w:val="en-US"/>
              </w:rPr>
            </w:pPr>
            <w:r>
              <w:rPr>
                <w:sz w:val="22"/>
                <w:szCs w:val="22"/>
              </w:rPr>
              <w:t xml:space="preserve">8. </w:t>
            </w:r>
            <w:r>
              <w:rPr>
                <w:b/>
                <w:sz w:val="22"/>
                <w:szCs w:val="22"/>
                <w:lang w:val="en-US"/>
              </w:rPr>
              <w:t>CONFIDENTIALITY</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8.1.</w:t>
            </w:r>
            <w:r>
              <w:rPr>
                <w:sz w:val="22"/>
                <w:szCs w:val="22"/>
              </w:rPr>
              <w:t xml:space="preserve"> Содержание  настоящего Договора, а так же вся предоставляемая Сторонами друг другу техническая, </w:t>
            </w:r>
            <w:r>
              <w:rPr>
                <w:sz w:val="22"/>
                <w:szCs w:val="22"/>
              </w:rPr>
              <w:lastRenderedPageBreak/>
              <w:t>финансовая и иная информация, связанная с заключением и исполнением настоявшего Договора, считается конфиденциальной.</w:t>
            </w: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8.1.</w:t>
            </w:r>
            <w:r>
              <w:rPr>
                <w:sz w:val="22"/>
                <w:szCs w:val="22"/>
                <w:lang w:val="en-US"/>
              </w:rPr>
              <w:t xml:space="preserve"> </w:t>
            </w:r>
            <w:r>
              <w:rPr>
                <w:color w:val="000000"/>
                <w:sz w:val="22"/>
                <w:szCs w:val="22"/>
                <w:lang w:val="en-US"/>
              </w:rPr>
              <w:t>The content of this Contract, as wel</w:t>
            </w:r>
            <w:r>
              <w:rPr>
                <w:color w:val="000000"/>
                <w:sz w:val="22"/>
                <w:szCs w:val="22"/>
                <w:lang w:val="en-US"/>
              </w:rPr>
              <w:t xml:space="preserve">l as all technical, financial and other information provided by </w:t>
            </w:r>
            <w:r>
              <w:rPr>
                <w:color w:val="000000"/>
                <w:sz w:val="22"/>
                <w:szCs w:val="22"/>
                <w:lang w:val="en-US"/>
              </w:rPr>
              <w:lastRenderedPageBreak/>
              <w:t>the Parties to each other related to the conclusion and execution of the existing Contract, is considered confidential.</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8.2.</w:t>
            </w:r>
            <w:r>
              <w:rPr>
                <w:sz w:val="22"/>
                <w:szCs w:val="22"/>
              </w:rPr>
              <w:t xml:space="preserve"> Стороны принимают все необходимые и разумные меры для предотвращен</w:t>
            </w:r>
            <w:r>
              <w:rPr>
                <w:sz w:val="22"/>
                <w:szCs w:val="22"/>
              </w:rPr>
              <w:t>ия разглашения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w:t>
            </w:r>
            <w:r>
              <w:rPr>
                <w:sz w:val="22"/>
                <w:szCs w:val="22"/>
              </w:rPr>
              <w:t>оговора, и только в случае достижения соответствующей договоренности между Сторонами.</w:t>
            </w:r>
          </w:p>
        </w:tc>
        <w:tc>
          <w:tcPr>
            <w:tcW w:w="5194" w:type="dxa"/>
          </w:tcPr>
          <w:p w:rsidR="00C40603" w:rsidRDefault="005566BB">
            <w:pPr>
              <w:jc w:val="both"/>
              <w:rPr>
                <w:sz w:val="22"/>
                <w:szCs w:val="22"/>
                <w:lang w:val="en-US"/>
              </w:rPr>
            </w:pPr>
            <w:r>
              <w:rPr>
                <w:b/>
                <w:bCs/>
                <w:color w:val="7F7F7F" w:themeColor="text1" w:themeTint="80"/>
                <w:sz w:val="22"/>
                <w:szCs w:val="22"/>
                <w:lang w:val="en-US"/>
              </w:rPr>
              <w:t>8.2.</w:t>
            </w:r>
            <w:r>
              <w:rPr>
                <w:rFonts w:ascii="Arial" w:hAnsi="Arial" w:cs="Arial"/>
                <w:color w:val="000000"/>
                <w:sz w:val="20"/>
                <w:lang w:val="en-US"/>
              </w:rPr>
              <w:t xml:space="preserve"> </w:t>
            </w:r>
            <w:r>
              <w:rPr>
                <w:color w:val="000000"/>
                <w:sz w:val="22"/>
                <w:szCs w:val="22"/>
                <w:lang w:val="en-US"/>
              </w:rPr>
              <w:t>The Parties shall take all necessary and reasonable measures to prevent the disclosure of the information received to third parties. The Parties have the right to di</w:t>
            </w:r>
            <w:r>
              <w:rPr>
                <w:color w:val="000000"/>
                <w:sz w:val="22"/>
                <w:szCs w:val="22"/>
                <w:lang w:val="en-US"/>
              </w:rPr>
              <w:t>sclose such information to third parties in case they are involved in activities requiring knowledge of such information, only to the extent necessary for the implementation of the objectives of this Contract, and only if an appropriate agreement is reache</w:t>
            </w:r>
            <w:r>
              <w:rPr>
                <w:color w:val="000000"/>
                <w:sz w:val="22"/>
                <w:szCs w:val="22"/>
                <w:lang w:val="en-US"/>
              </w:rPr>
              <w:t>d between the Parties.</w:t>
            </w:r>
          </w:p>
        </w:tc>
      </w:tr>
      <w:tr w:rsidR="00C40603">
        <w:tc>
          <w:tcPr>
            <w:tcW w:w="5472" w:type="dxa"/>
          </w:tcPr>
          <w:p w:rsidR="00C40603" w:rsidRDefault="005566BB">
            <w:pPr>
              <w:jc w:val="center"/>
              <w:rPr>
                <w:b/>
                <w:bCs/>
                <w:sz w:val="22"/>
                <w:szCs w:val="22"/>
              </w:rPr>
            </w:pPr>
            <w:r>
              <w:rPr>
                <w:b/>
                <w:bCs/>
                <w:sz w:val="22"/>
                <w:szCs w:val="22"/>
              </w:rPr>
              <w:t>9. ОБСТОЯТЕЛЬСТВА НЕПРЕОДОЛИМОЙ СИЛЫ</w:t>
            </w:r>
          </w:p>
          <w:p w:rsidR="00C40603" w:rsidRDefault="00C40603">
            <w:pPr>
              <w:jc w:val="center"/>
              <w:rPr>
                <w:sz w:val="22"/>
                <w:szCs w:val="22"/>
              </w:rPr>
            </w:pPr>
          </w:p>
        </w:tc>
        <w:tc>
          <w:tcPr>
            <w:tcW w:w="5194" w:type="dxa"/>
          </w:tcPr>
          <w:p w:rsidR="00C40603" w:rsidRDefault="005566BB">
            <w:pPr>
              <w:pStyle w:val="af0"/>
              <w:numPr>
                <w:ilvl w:val="0"/>
                <w:numId w:val="3"/>
              </w:numPr>
              <w:jc w:val="center"/>
              <w:rPr>
                <w:rFonts w:ascii="Times New Roman" w:hAnsi="Times New Roman"/>
                <w:b/>
                <w:sz w:val="22"/>
                <w:szCs w:val="22"/>
                <w:lang w:val="en-US"/>
              </w:rPr>
            </w:pPr>
            <w:r>
              <w:rPr>
                <w:rFonts w:ascii="Times New Roman" w:hAnsi="Times New Roman"/>
                <w:b/>
                <w:color w:val="000000"/>
                <w:sz w:val="22"/>
                <w:szCs w:val="22"/>
              </w:rPr>
              <w:t>FORCE MAJEURE CIRCUMSTANCES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9.1.</w:t>
            </w:r>
            <w:r>
              <w:rPr>
                <w:sz w:val="22"/>
                <w:szCs w:val="22"/>
              </w:rPr>
              <w:t xml:space="preserve">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 том числе стихийных бедствий.</w:t>
            </w:r>
          </w:p>
        </w:tc>
        <w:tc>
          <w:tcPr>
            <w:tcW w:w="5194" w:type="dxa"/>
          </w:tcPr>
          <w:p w:rsidR="00C40603" w:rsidRDefault="005566BB">
            <w:pPr>
              <w:jc w:val="both"/>
              <w:rPr>
                <w:sz w:val="22"/>
                <w:szCs w:val="22"/>
                <w:lang w:val="en-US"/>
              </w:rPr>
            </w:pPr>
            <w:r>
              <w:rPr>
                <w:b/>
                <w:bCs/>
                <w:color w:val="7F7F7F" w:themeColor="text1" w:themeTint="80"/>
                <w:sz w:val="22"/>
                <w:szCs w:val="22"/>
                <w:lang w:val="en-US"/>
              </w:rPr>
              <w:t>9.1.</w:t>
            </w:r>
            <w:r>
              <w:rPr>
                <w:sz w:val="22"/>
                <w:szCs w:val="22"/>
                <w:lang w:val="en-US"/>
              </w:rPr>
              <w:t xml:space="preserve"> </w:t>
            </w:r>
            <w:r>
              <w:rPr>
                <w:color w:val="000000"/>
                <w:sz w:val="22"/>
                <w:szCs w:val="22"/>
                <w:lang w:val="en-US"/>
              </w:rPr>
              <w:t>The Parties a</w:t>
            </w:r>
            <w:r>
              <w:rPr>
                <w:color w:val="000000"/>
                <w:sz w:val="22"/>
                <w:szCs w:val="22"/>
                <w:lang w:val="en-US"/>
              </w:rPr>
              <w:t>re released from liability for partial or complete non-fulfillment of obligations hereunder, if such non-fulfillment is a result of acts of God (force majeure), including natural disasters.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9.2.</w:t>
            </w:r>
            <w:r>
              <w:rPr>
                <w:sz w:val="22"/>
                <w:szCs w:val="22"/>
              </w:rPr>
              <w:t xml:space="preserve"> </w:t>
            </w:r>
            <w:proofErr w:type="gramStart"/>
            <w:r>
              <w:rPr>
                <w:sz w:val="22"/>
                <w:szCs w:val="22"/>
              </w:rPr>
              <w:t>К форс-мажорным обстоятельствам, исключающим ответственность</w:t>
            </w:r>
            <w:r>
              <w:rPr>
                <w:sz w:val="22"/>
                <w:szCs w:val="22"/>
              </w:rPr>
              <w:t xml:space="preserve"> Сторон, относятся, в том числе: пожар, наводнение, землетрясение и другие стихийные бедствия, военные действия, блокада, эпидемии, забастовки, а также издание нормативных актов, указаний государственных органов, влияющих на исполнение сторонами обязательс</w:t>
            </w:r>
            <w:r>
              <w:rPr>
                <w:sz w:val="22"/>
                <w:szCs w:val="22"/>
              </w:rPr>
              <w:t>тв по настоящему Договору, и делающих невозможным их  выполнение.</w:t>
            </w:r>
            <w:proofErr w:type="gramEnd"/>
          </w:p>
        </w:tc>
        <w:tc>
          <w:tcPr>
            <w:tcW w:w="5194" w:type="dxa"/>
          </w:tcPr>
          <w:p w:rsidR="00C40603" w:rsidRDefault="005566BB">
            <w:pPr>
              <w:jc w:val="both"/>
              <w:rPr>
                <w:sz w:val="22"/>
                <w:szCs w:val="22"/>
                <w:lang w:val="en-US"/>
              </w:rPr>
            </w:pPr>
            <w:r>
              <w:rPr>
                <w:b/>
                <w:bCs/>
                <w:color w:val="7F7F7F" w:themeColor="text1" w:themeTint="80"/>
                <w:sz w:val="22"/>
                <w:szCs w:val="22"/>
                <w:lang w:val="en-US"/>
              </w:rPr>
              <w:t>9.2.</w:t>
            </w:r>
            <w:r>
              <w:rPr>
                <w:rFonts w:ascii="Arial" w:hAnsi="Arial" w:cs="Arial"/>
                <w:b/>
                <w:bCs/>
                <w:color w:val="7F7F7F" w:themeColor="text1" w:themeTint="80"/>
                <w:sz w:val="20"/>
                <w:lang w:val="en-US"/>
              </w:rPr>
              <w:t xml:space="preserve"> </w:t>
            </w:r>
            <w:r>
              <w:rPr>
                <w:color w:val="000000"/>
                <w:sz w:val="22"/>
                <w:szCs w:val="22"/>
                <w:lang w:val="en-US"/>
              </w:rPr>
              <w:t xml:space="preserve">Force majeure circumstances excluding the liability of the Parties include, among others: fire, flood, earthquake and other natural disasters, military operations, blockade, epidemics, </w:t>
            </w:r>
            <w:r>
              <w:rPr>
                <w:color w:val="000000"/>
                <w:sz w:val="22"/>
                <w:szCs w:val="22"/>
                <w:lang w:val="en-US"/>
              </w:rPr>
              <w:t>strikes, as well as the issuance of regulations, instructions from government agencies affecting the fulfillment by the parties of obligations hereunder, and making it impossible to fulfill them.</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9.3.</w:t>
            </w:r>
            <w:r>
              <w:rPr>
                <w:sz w:val="22"/>
                <w:szCs w:val="22"/>
              </w:rPr>
              <w:t xml:space="preserve"> Сторона, для которой создалась невозможность исполнени</w:t>
            </w:r>
            <w:r>
              <w:rPr>
                <w:sz w:val="22"/>
                <w:szCs w:val="22"/>
              </w:rPr>
              <w:t xml:space="preserve">я обязательств по Договору вследствие обстоятельств непреодолимой силы, должна в 3-х (Трех) дневный срок после их наступления известить об этом другую сторону и в разумный срок </w:t>
            </w:r>
            <w:proofErr w:type="gramStart"/>
            <w:r>
              <w:rPr>
                <w:sz w:val="22"/>
                <w:szCs w:val="22"/>
              </w:rPr>
              <w:t>предоставить документы</w:t>
            </w:r>
            <w:proofErr w:type="gramEnd"/>
            <w:r>
              <w:rPr>
                <w:sz w:val="22"/>
                <w:szCs w:val="22"/>
              </w:rPr>
              <w:t xml:space="preserve"> уполномоченных организаций, подтверждающие наступление и</w:t>
            </w:r>
            <w:r>
              <w:rPr>
                <w:sz w:val="22"/>
                <w:szCs w:val="22"/>
              </w:rPr>
              <w:t xml:space="preserve"> действие обстоятельств непреодолимой силы. Не уведомление или не своевременное уведомление о форс-мажорных обстоятельствах лишает сторону в дальнейшем ссылаться на них, как на </w:t>
            </w:r>
            <w:proofErr w:type="gramStart"/>
            <w:r>
              <w:rPr>
                <w:sz w:val="22"/>
                <w:szCs w:val="22"/>
              </w:rPr>
              <w:t>обстоятельство</w:t>
            </w:r>
            <w:proofErr w:type="gramEnd"/>
            <w:r>
              <w:rPr>
                <w:sz w:val="22"/>
                <w:szCs w:val="22"/>
              </w:rPr>
              <w:t xml:space="preserve"> освобождающее от ответственности от надлежащего выполнения своих</w:t>
            </w:r>
            <w:r>
              <w:rPr>
                <w:sz w:val="22"/>
                <w:szCs w:val="22"/>
              </w:rPr>
              <w:t xml:space="preserve"> обязательств по настоящему Договору.</w:t>
            </w:r>
          </w:p>
        </w:tc>
        <w:tc>
          <w:tcPr>
            <w:tcW w:w="5194" w:type="dxa"/>
          </w:tcPr>
          <w:p w:rsidR="00C40603" w:rsidRDefault="005566BB">
            <w:pPr>
              <w:jc w:val="both"/>
              <w:rPr>
                <w:sz w:val="22"/>
                <w:szCs w:val="22"/>
                <w:lang w:val="en-US"/>
              </w:rPr>
            </w:pPr>
            <w:r>
              <w:rPr>
                <w:b/>
                <w:bCs/>
                <w:color w:val="7F7F7F" w:themeColor="text1" w:themeTint="80"/>
                <w:sz w:val="22"/>
                <w:szCs w:val="22"/>
                <w:lang w:val="en-US"/>
              </w:rPr>
              <w:t>9.3.</w:t>
            </w:r>
            <w:r>
              <w:rPr>
                <w:sz w:val="22"/>
                <w:szCs w:val="22"/>
                <w:lang w:val="en-US"/>
              </w:rPr>
              <w:t xml:space="preserve"> </w:t>
            </w:r>
            <w:r>
              <w:rPr>
                <w:color w:val="000000"/>
                <w:sz w:val="22"/>
                <w:szCs w:val="22"/>
                <w:lang w:val="en-US"/>
              </w:rPr>
              <w:t>The party for whom it is impossible to fulfill obligations under the Contract due to force majeure circumstances shall notify the other party within 3 (Three) days after their occurrence and provide documents of a</w:t>
            </w:r>
            <w:r>
              <w:rPr>
                <w:color w:val="000000"/>
                <w:sz w:val="22"/>
                <w:szCs w:val="22"/>
                <w:lang w:val="en-US"/>
              </w:rPr>
              <w:t>uthorized organizations confirming the occurrence and effect of force majeure circumstances within a reasonable time. Failure to notify or timely notification of force majeure deprives the party from further referring to them as a circumstance exempting fr</w:t>
            </w:r>
            <w:r>
              <w:rPr>
                <w:color w:val="000000"/>
                <w:sz w:val="22"/>
                <w:szCs w:val="22"/>
                <w:lang w:val="en-US"/>
              </w:rPr>
              <w:t>om liability from the proper fulfillment of its obligations hereunder.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9.4.</w:t>
            </w:r>
            <w:r>
              <w:rPr>
                <w:sz w:val="22"/>
                <w:szCs w:val="22"/>
              </w:rPr>
              <w:t xml:space="preserve"> Срок исполнения обязательств по настоящему Договору отодвигается соразмерно времени, в течение которого действовали такие обстоятельства.</w:t>
            </w:r>
          </w:p>
          <w:p w:rsidR="00C40603" w:rsidRDefault="005566BB">
            <w:pPr>
              <w:jc w:val="both"/>
              <w:rPr>
                <w:sz w:val="22"/>
                <w:szCs w:val="22"/>
              </w:rPr>
            </w:pPr>
            <w:r>
              <w:rPr>
                <w:sz w:val="22"/>
                <w:szCs w:val="22"/>
              </w:rPr>
              <w:t>Если обстоятельства или их последствия бу</w:t>
            </w:r>
            <w:r>
              <w:rPr>
                <w:sz w:val="22"/>
                <w:szCs w:val="22"/>
              </w:rPr>
              <w:t xml:space="preserve">дут длиться более 3-х (Трех) месяцев, и дальнейшее исполнение настоящего Договора будет невозможно, каждая из Сторон имеет право потребовать расторжения настоящего Договора. </w:t>
            </w:r>
          </w:p>
          <w:p w:rsidR="00C40603" w:rsidRDefault="00C40603">
            <w:pPr>
              <w:jc w:val="both"/>
              <w:rPr>
                <w:sz w:val="22"/>
                <w:szCs w:val="22"/>
              </w:rPr>
            </w:pPr>
          </w:p>
        </w:tc>
        <w:tc>
          <w:tcPr>
            <w:tcW w:w="5194" w:type="dxa"/>
          </w:tcPr>
          <w:p w:rsidR="00C40603" w:rsidRDefault="005566BB">
            <w:pPr>
              <w:pStyle w:val="af0"/>
              <w:numPr>
                <w:ilvl w:val="1"/>
                <w:numId w:val="3"/>
              </w:numPr>
              <w:jc w:val="both"/>
              <w:rPr>
                <w:rFonts w:ascii="Times New Roman" w:hAnsi="Times New Roman"/>
                <w:sz w:val="22"/>
                <w:szCs w:val="22"/>
                <w:lang w:val="en-US"/>
              </w:rPr>
            </w:pPr>
            <w:r>
              <w:rPr>
                <w:rFonts w:ascii="Times New Roman" w:hAnsi="Times New Roman"/>
                <w:color w:val="000000"/>
                <w:sz w:val="22"/>
                <w:szCs w:val="22"/>
                <w:lang w:val="en-US"/>
              </w:rPr>
              <w:t>The deadline for the fulfillment of obligations hereunder is postponed in propor</w:t>
            </w:r>
            <w:r>
              <w:rPr>
                <w:rFonts w:ascii="Times New Roman" w:hAnsi="Times New Roman"/>
                <w:color w:val="000000"/>
                <w:sz w:val="22"/>
                <w:szCs w:val="22"/>
                <w:lang w:val="en-US"/>
              </w:rPr>
              <w:t xml:space="preserve">tion to the time during which such circumstances are in effect. If the circumstances or their consequences last for more than 3 (Three) months, and further performance of this Contract is impossible, each of the Parties has the right to demand termination </w:t>
            </w:r>
            <w:r>
              <w:rPr>
                <w:rFonts w:ascii="Times New Roman" w:hAnsi="Times New Roman"/>
                <w:color w:val="000000"/>
                <w:sz w:val="22"/>
                <w:szCs w:val="22"/>
                <w:lang w:val="en-US"/>
              </w:rPr>
              <w:t>of this Contract.</w:t>
            </w:r>
          </w:p>
        </w:tc>
      </w:tr>
      <w:tr w:rsidR="00C40603" w:rsidRPr="0059339D">
        <w:tc>
          <w:tcPr>
            <w:tcW w:w="5472" w:type="dxa"/>
          </w:tcPr>
          <w:p w:rsidR="00C40603" w:rsidRDefault="005566BB">
            <w:pPr>
              <w:numPr>
                <w:ilvl w:val="0"/>
                <w:numId w:val="3"/>
              </w:numPr>
              <w:jc w:val="center"/>
              <w:rPr>
                <w:b/>
                <w:bCs/>
                <w:sz w:val="22"/>
                <w:szCs w:val="22"/>
              </w:rPr>
            </w:pPr>
            <w:r>
              <w:rPr>
                <w:b/>
                <w:bCs/>
                <w:sz w:val="22"/>
                <w:szCs w:val="22"/>
              </w:rPr>
              <w:t>СРОК ДЕЙСТВИЯ И ПОРЯДОК РАСТОРЖЕНИЯ ДОГОВОРА</w:t>
            </w:r>
          </w:p>
        </w:tc>
        <w:tc>
          <w:tcPr>
            <w:tcW w:w="5194" w:type="dxa"/>
          </w:tcPr>
          <w:p w:rsidR="00C40603" w:rsidRDefault="005566BB">
            <w:pPr>
              <w:pStyle w:val="af0"/>
              <w:ind w:left="0"/>
              <w:jc w:val="center"/>
              <w:rPr>
                <w:rFonts w:ascii="Times New Roman" w:hAnsi="Times New Roman"/>
                <w:b/>
                <w:sz w:val="22"/>
                <w:szCs w:val="22"/>
                <w:lang w:val="en-US"/>
              </w:rPr>
            </w:pPr>
            <w:proofErr w:type="gramStart"/>
            <w:r w:rsidRPr="0059339D">
              <w:rPr>
                <w:rFonts w:ascii="Times New Roman" w:hAnsi="Times New Roman"/>
                <w:b/>
                <w:color w:val="000000"/>
                <w:sz w:val="22"/>
                <w:szCs w:val="22"/>
                <w:lang w:val="en-US"/>
              </w:rPr>
              <w:t>10 .</w:t>
            </w:r>
            <w:proofErr w:type="gramEnd"/>
            <w:r w:rsidRPr="0059339D">
              <w:rPr>
                <w:rFonts w:ascii="Times New Roman" w:hAnsi="Times New Roman"/>
                <w:b/>
                <w:color w:val="000000"/>
                <w:sz w:val="22"/>
                <w:szCs w:val="22"/>
                <w:lang w:val="en-US"/>
              </w:rPr>
              <w:t xml:space="preserve"> </w:t>
            </w:r>
            <w:r>
              <w:rPr>
                <w:rFonts w:ascii="Times New Roman" w:hAnsi="Times New Roman"/>
                <w:b/>
                <w:color w:val="000000"/>
                <w:sz w:val="22"/>
                <w:szCs w:val="22"/>
                <w:lang w:val="en-US"/>
              </w:rPr>
              <w:t>TERM OF VALIDITY AND PROCEDURE FOR TERMINATION OF THE AGREEMENT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10.1.</w:t>
            </w:r>
            <w:r>
              <w:rPr>
                <w:sz w:val="22"/>
                <w:szCs w:val="22"/>
              </w:rPr>
              <w:t xml:space="preserve"> </w:t>
            </w:r>
            <w:proofErr w:type="gramStart"/>
            <w:r>
              <w:rPr>
                <w:sz w:val="22"/>
                <w:szCs w:val="22"/>
              </w:rPr>
              <w:t xml:space="preserve">Настоящий Договор вступает в силу с момента его подписания и действует по 31 декабря 2024 г. В дальнейшем, если ни одна из сторон не направила письменного уведомления второй стороне о прекращении действия настоящего Договора за один </w:t>
            </w:r>
            <w:r>
              <w:rPr>
                <w:sz w:val="22"/>
                <w:szCs w:val="22"/>
              </w:rPr>
              <w:lastRenderedPageBreak/>
              <w:t>месяц до даты окончани</w:t>
            </w:r>
            <w:r>
              <w:rPr>
                <w:sz w:val="22"/>
                <w:szCs w:val="22"/>
              </w:rPr>
              <w:t>я его срока действия, то договор автоматически  пролонгируется на каждый последующий календарный год, при этом количество пролонгаций не ограничено.</w:t>
            </w:r>
            <w:proofErr w:type="gramEnd"/>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10.1.</w:t>
            </w:r>
            <w:r>
              <w:rPr>
                <w:sz w:val="22"/>
                <w:szCs w:val="22"/>
                <w:lang w:val="en-US"/>
              </w:rPr>
              <w:t xml:space="preserve"> </w:t>
            </w:r>
            <w:r>
              <w:rPr>
                <w:color w:val="000000"/>
                <w:sz w:val="22"/>
                <w:szCs w:val="22"/>
                <w:lang w:val="en-US"/>
              </w:rPr>
              <w:t>This Contract comes into force from the moment of its signing and is valid until December 31, 2024. I</w:t>
            </w:r>
            <w:r>
              <w:rPr>
                <w:color w:val="000000"/>
                <w:sz w:val="22"/>
                <w:szCs w:val="22"/>
                <w:lang w:val="en-US"/>
              </w:rPr>
              <w:t xml:space="preserve">n the future, if neither party has sent a written notification to the other party about the termination of this Contract one month before the expiration date, the contract is </w:t>
            </w:r>
            <w:r>
              <w:rPr>
                <w:color w:val="000000"/>
                <w:sz w:val="22"/>
                <w:szCs w:val="22"/>
                <w:lang w:val="en-US"/>
              </w:rPr>
              <w:lastRenderedPageBreak/>
              <w:t>automatically extended for each subsequent calendar year, while the number of ext</w:t>
            </w:r>
            <w:r>
              <w:rPr>
                <w:color w:val="000000"/>
                <w:sz w:val="22"/>
                <w:szCs w:val="22"/>
                <w:lang w:val="en-US"/>
              </w:rPr>
              <w:t>ensions is unlimited.</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lastRenderedPageBreak/>
              <w:t>10.2.</w:t>
            </w:r>
            <w:r>
              <w:rPr>
                <w:sz w:val="22"/>
                <w:szCs w:val="22"/>
              </w:rPr>
              <w:t xml:space="preserve"> Стороны признают юридическую силу документов, направленных посредством электронной почты, с условием их последующего предоставления в оригинале в течение 20 (Двадцати) дней.</w:t>
            </w:r>
          </w:p>
        </w:tc>
        <w:tc>
          <w:tcPr>
            <w:tcW w:w="5194" w:type="dxa"/>
          </w:tcPr>
          <w:p w:rsidR="00C40603" w:rsidRDefault="005566BB">
            <w:pPr>
              <w:jc w:val="both"/>
              <w:rPr>
                <w:sz w:val="22"/>
                <w:szCs w:val="22"/>
                <w:lang w:val="en-US"/>
              </w:rPr>
            </w:pPr>
            <w:r>
              <w:rPr>
                <w:b/>
                <w:bCs/>
                <w:color w:val="7F7F7F" w:themeColor="text1" w:themeTint="80"/>
                <w:sz w:val="22"/>
                <w:szCs w:val="22"/>
                <w:lang w:val="en-US"/>
              </w:rPr>
              <w:t>10.2.</w:t>
            </w:r>
            <w:r>
              <w:rPr>
                <w:sz w:val="22"/>
                <w:szCs w:val="22"/>
                <w:lang w:val="en-US"/>
              </w:rPr>
              <w:t xml:space="preserve"> </w:t>
            </w:r>
            <w:r>
              <w:rPr>
                <w:color w:val="000000"/>
                <w:sz w:val="22"/>
                <w:szCs w:val="22"/>
                <w:lang w:val="en-US"/>
              </w:rPr>
              <w:t>The Parties recognize the legal force of the do</w:t>
            </w:r>
            <w:r>
              <w:rPr>
                <w:color w:val="000000"/>
                <w:sz w:val="22"/>
                <w:szCs w:val="22"/>
                <w:lang w:val="en-US"/>
              </w:rPr>
              <w:t>cuments sent by e-mail, subject to their subsequent provision in the original within 20 (Twenty) days</w:t>
            </w:r>
            <w:r>
              <w:rPr>
                <w:rFonts w:ascii="Arial" w:hAnsi="Arial" w:cs="Arial"/>
                <w:color w:val="000000"/>
                <w:sz w:val="20"/>
                <w:lang w:val="en-US"/>
              </w:rPr>
              <w:t>.</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10.3.</w:t>
            </w:r>
            <w:r>
              <w:rPr>
                <w:sz w:val="22"/>
                <w:szCs w:val="22"/>
              </w:rPr>
              <w:t xml:space="preserve"> Каждая из сторон имеет право в одностороннем внесудебном порядке расторгнуть настоящий Договор, предупредив об этом другую сторону не менее чем за</w:t>
            </w:r>
            <w:r>
              <w:rPr>
                <w:sz w:val="22"/>
                <w:szCs w:val="22"/>
              </w:rPr>
              <w:t xml:space="preserve"> 30 (Тридцать) календарных дней. До расторжения настоящего Договора сторонами должны быть произведены все взаиморасчеты. Окончание срока действия настоящего Договора не освобождает стороны от надлежащего исполнения своих обязательств, возникших в период де</w:t>
            </w:r>
            <w:r>
              <w:rPr>
                <w:sz w:val="22"/>
                <w:szCs w:val="22"/>
              </w:rPr>
              <w:t>йствия настоящего Договора, в том числе по оплате пени и штрафов.</w:t>
            </w:r>
          </w:p>
        </w:tc>
        <w:tc>
          <w:tcPr>
            <w:tcW w:w="5194" w:type="dxa"/>
          </w:tcPr>
          <w:p w:rsidR="00C40603" w:rsidRDefault="005566BB">
            <w:pPr>
              <w:jc w:val="both"/>
              <w:rPr>
                <w:sz w:val="22"/>
                <w:szCs w:val="22"/>
                <w:lang w:val="en-US"/>
              </w:rPr>
            </w:pPr>
            <w:r>
              <w:rPr>
                <w:b/>
                <w:bCs/>
                <w:color w:val="7F7F7F" w:themeColor="text1" w:themeTint="80"/>
                <w:sz w:val="22"/>
                <w:szCs w:val="22"/>
                <w:lang w:val="en-US"/>
              </w:rPr>
              <w:t>10.3.</w:t>
            </w:r>
            <w:r>
              <w:rPr>
                <w:sz w:val="22"/>
                <w:szCs w:val="22"/>
                <w:lang w:val="en-US"/>
              </w:rPr>
              <w:t xml:space="preserve"> </w:t>
            </w:r>
            <w:r>
              <w:rPr>
                <w:color w:val="000000"/>
                <w:sz w:val="22"/>
                <w:szCs w:val="22"/>
                <w:lang w:val="en-US"/>
              </w:rPr>
              <w:t>Each of the parties has the right to unilaterally terminate this Contract as an out of court procedure, notifying the other party at least 30 (Thirty) calendar days in advance. All set</w:t>
            </w:r>
            <w:r>
              <w:rPr>
                <w:color w:val="000000"/>
                <w:sz w:val="22"/>
                <w:szCs w:val="22"/>
                <w:lang w:val="en-US"/>
              </w:rPr>
              <w:t>tlements must be made by the parties before the termination of this Contract. The expiration of this Contract does not release the parties from the proper performance of their obligations arising during the period of validity of this Contract, including pa</w:t>
            </w:r>
            <w:r>
              <w:rPr>
                <w:color w:val="000000"/>
                <w:sz w:val="22"/>
                <w:szCs w:val="22"/>
                <w:lang w:val="en-US"/>
              </w:rPr>
              <w:t>yment of penalties and fines.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10.4.</w:t>
            </w:r>
            <w:r>
              <w:rPr>
                <w:sz w:val="22"/>
                <w:szCs w:val="22"/>
              </w:rPr>
              <w:t xml:space="preserve"> Любые изменения и дополнения настоящего Договора возможны только по соглашению сторон, которые оформляются в письменном виде и подписываются полномочными представителями сторон.</w:t>
            </w:r>
          </w:p>
        </w:tc>
        <w:tc>
          <w:tcPr>
            <w:tcW w:w="5194" w:type="dxa"/>
          </w:tcPr>
          <w:p w:rsidR="00C40603" w:rsidRDefault="005566BB">
            <w:pPr>
              <w:jc w:val="both"/>
              <w:rPr>
                <w:sz w:val="22"/>
                <w:szCs w:val="22"/>
                <w:lang w:val="en-US"/>
              </w:rPr>
            </w:pPr>
            <w:r>
              <w:rPr>
                <w:b/>
                <w:bCs/>
                <w:color w:val="7F7F7F" w:themeColor="text1" w:themeTint="80"/>
                <w:sz w:val="22"/>
                <w:szCs w:val="22"/>
                <w:lang w:val="en-US"/>
              </w:rPr>
              <w:t>10.4.</w:t>
            </w:r>
            <w:r>
              <w:rPr>
                <w:rFonts w:ascii="Arial" w:hAnsi="Arial" w:cs="Arial"/>
                <w:color w:val="000000"/>
                <w:sz w:val="20"/>
                <w:lang w:val="en-US"/>
              </w:rPr>
              <w:t xml:space="preserve"> </w:t>
            </w:r>
            <w:r>
              <w:rPr>
                <w:color w:val="000000"/>
                <w:sz w:val="22"/>
                <w:szCs w:val="22"/>
                <w:lang w:val="en-US"/>
              </w:rPr>
              <w:t xml:space="preserve">Any amendments and additions </w:t>
            </w:r>
            <w:proofErr w:type="gramStart"/>
            <w:r>
              <w:rPr>
                <w:color w:val="000000"/>
                <w:sz w:val="22"/>
                <w:szCs w:val="22"/>
                <w:lang w:val="en-US"/>
              </w:rPr>
              <w:t>hereto</w:t>
            </w:r>
            <w:r>
              <w:rPr>
                <w:color w:val="000000"/>
                <w:sz w:val="22"/>
                <w:szCs w:val="22"/>
                <w:lang w:val="en-US"/>
              </w:rPr>
              <w:t xml:space="preserve">  are</w:t>
            </w:r>
            <w:proofErr w:type="gramEnd"/>
            <w:r>
              <w:rPr>
                <w:color w:val="000000"/>
                <w:sz w:val="22"/>
                <w:szCs w:val="22"/>
                <w:lang w:val="en-US"/>
              </w:rPr>
              <w:t xml:space="preserve"> possible only by agreement of the parties, which are made in writing and signed by authorized representatives of the parties.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10.5.</w:t>
            </w:r>
            <w:r>
              <w:rPr>
                <w:sz w:val="22"/>
                <w:szCs w:val="22"/>
              </w:rPr>
              <w:t xml:space="preserve"> Ни одна из сторон не вправе передавать свои права и обязанности по настоящему Договору третьей стороне без письменного согласования с другой стороной по настоящему Договору.</w:t>
            </w:r>
          </w:p>
        </w:tc>
        <w:tc>
          <w:tcPr>
            <w:tcW w:w="5194" w:type="dxa"/>
          </w:tcPr>
          <w:p w:rsidR="00C40603" w:rsidRDefault="005566BB">
            <w:pPr>
              <w:jc w:val="both"/>
              <w:rPr>
                <w:sz w:val="22"/>
                <w:szCs w:val="22"/>
                <w:lang w:val="en-US"/>
              </w:rPr>
            </w:pPr>
            <w:r>
              <w:rPr>
                <w:b/>
                <w:bCs/>
                <w:color w:val="7F7F7F" w:themeColor="text1" w:themeTint="80"/>
                <w:sz w:val="22"/>
                <w:szCs w:val="22"/>
                <w:lang w:val="en-US"/>
              </w:rPr>
              <w:t>10.5.</w:t>
            </w:r>
            <w:r>
              <w:rPr>
                <w:sz w:val="22"/>
                <w:szCs w:val="22"/>
                <w:lang w:val="en-US"/>
              </w:rPr>
              <w:t xml:space="preserve"> </w:t>
            </w:r>
            <w:r>
              <w:rPr>
                <w:color w:val="000000"/>
                <w:sz w:val="22"/>
                <w:szCs w:val="22"/>
                <w:lang w:val="en-US"/>
              </w:rPr>
              <w:t xml:space="preserve">Neither party has the right to transfer its rights </w:t>
            </w:r>
            <w:proofErr w:type="gramStart"/>
            <w:r>
              <w:rPr>
                <w:color w:val="000000"/>
                <w:sz w:val="22"/>
                <w:szCs w:val="22"/>
                <w:lang w:val="en-US"/>
              </w:rPr>
              <w:t>and</w:t>
            </w:r>
            <w:proofErr w:type="gramEnd"/>
            <w:r>
              <w:rPr>
                <w:color w:val="000000"/>
                <w:sz w:val="22"/>
                <w:szCs w:val="22"/>
                <w:lang w:val="en-US"/>
              </w:rPr>
              <w:t xml:space="preserve"> obligations hereunde</w:t>
            </w:r>
            <w:r>
              <w:rPr>
                <w:color w:val="000000"/>
                <w:sz w:val="22"/>
                <w:szCs w:val="22"/>
                <w:lang w:val="en-US"/>
              </w:rPr>
              <w:t>r to a third party without written agreement with the other party hereunder.</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10.6.</w:t>
            </w:r>
            <w:r>
              <w:rPr>
                <w:sz w:val="22"/>
                <w:szCs w:val="22"/>
              </w:rPr>
              <w:t xml:space="preserve"> </w:t>
            </w:r>
            <w:proofErr w:type="gramStart"/>
            <w:r>
              <w:rPr>
                <w:sz w:val="22"/>
                <w:szCs w:val="22"/>
              </w:rPr>
              <w:t>Стороны обязуются уведомлять друг друга о следующих событиях и фактах: об изменении сведений о себе (изменение юридического, почтового и адреса фактического нахождения; бан</w:t>
            </w:r>
            <w:r>
              <w:rPr>
                <w:sz w:val="22"/>
                <w:szCs w:val="22"/>
              </w:rPr>
              <w:t>ковских реквизитов, и иных юридически значимых процедурах), об изменении телефонных номеров, о смене единоличного исполнительного органа, о смене лица, уполномоченного подписывать бухгалтерские документы, об изменении организационно-правовой формы, о реорг</w:t>
            </w:r>
            <w:r>
              <w:rPr>
                <w:sz w:val="22"/>
                <w:szCs w:val="22"/>
              </w:rPr>
              <w:t>анизации, начале процедуры ликвидации, о начале процедуры банкротства.</w:t>
            </w:r>
            <w:proofErr w:type="gramEnd"/>
            <w:r>
              <w:rPr>
                <w:sz w:val="22"/>
                <w:szCs w:val="22"/>
              </w:rPr>
              <w:t xml:space="preserve"> Указанные уведомления должны быть направлены противоположной стороне в письменном виде в течение 5 (Пяти) рабочих дней со дня наступления описанных событий и фактов.</w:t>
            </w:r>
          </w:p>
        </w:tc>
        <w:tc>
          <w:tcPr>
            <w:tcW w:w="5194" w:type="dxa"/>
          </w:tcPr>
          <w:p w:rsidR="00C40603" w:rsidRDefault="005566BB">
            <w:pPr>
              <w:jc w:val="both"/>
              <w:rPr>
                <w:sz w:val="22"/>
                <w:szCs w:val="22"/>
                <w:lang w:val="en-US"/>
              </w:rPr>
            </w:pPr>
            <w:r>
              <w:rPr>
                <w:b/>
                <w:bCs/>
                <w:color w:val="7F7F7F" w:themeColor="text1" w:themeTint="80"/>
                <w:sz w:val="22"/>
                <w:szCs w:val="22"/>
                <w:lang w:val="en-US"/>
              </w:rPr>
              <w:t>10.6.</w:t>
            </w:r>
            <w:r>
              <w:rPr>
                <w:sz w:val="22"/>
                <w:szCs w:val="22"/>
                <w:lang w:val="en-US"/>
              </w:rPr>
              <w:t xml:space="preserve"> </w:t>
            </w:r>
            <w:r>
              <w:rPr>
                <w:color w:val="000000"/>
                <w:sz w:val="22"/>
                <w:szCs w:val="22"/>
                <w:lang w:val="en-US"/>
              </w:rPr>
              <w:t>The Parties u</w:t>
            </w:r>
            <w:r>
              <w:rPr>
                <w:color w:val="000000"/>
                <w:sz w:val="22"/>
                <w:szCs w:val="22"/>
                <w:lang w:val="en-US"/>
              </w:rPr>
              <w:t>ndertake to notify each other of the following events and facts: changes in information about themselves (changes in legal, postal and address of actual location; bank details, and other legally significant procedures), changes in telephone numbers, change</w:t>
            </w:r>
            <w:r>
              <w:rPr>
                <w:color w:val="000000"/>
                <w:sz w:val="22"/>
                <w:szCs w:val="22"/>
                <w:lang w:val="en-US"/>
              </w:rPr>
              <w:t>s in the sole executive body, changes in the person authorized to sign accounting documents, changes in organizational and the legal form, on reorganization, the beginning of the liquidation procedure, on the beginning of the bankruptcy procedure. The spec</w:t>
            </w:r>
            <w:r>
              <w:rPr>
                <w:color w:val="000000"/>
                <w:sz w:val="22"/>
                <w:szCs w:val="22"/>
                <w:lang w:val="en-US"/>
              </w:rPr>
              <w:t>ified notifications shall be sent to the opposite party in writing within 5 (Five) business days from the date of occurrence of the described events and facts.</w:t>
            </w:r>
          </w:p>
        </w:tc>
      </w:tr>
      <w:tr w:rsidR="00C40603" w:rsidRPr="0059339D">
        <w:tc>
          <w:tcPr>
            <w:tcW w:w="5472" w:type="dxa"/>
          </w:tcPr>
          <w:p w:rsidR="00C40603" w:rsidRDefault="005566BB">
            <w:pPr>
              <w:jc w:val="both"/>
              <w:rPr>
                <w:sz w:val="22"/>
                <w:szCs w:val="22"/>
              </w:rPr>
            </w:pPr>
            <w:r>
              <w:rPr>
                <w:b/>
                <w:bCs/>
                <w:color w:val="7F7F7F" w:themeColor="text1" w:themeTint="80"/>
                <w:sz w:val="22"/>
                <w:szCs w:val="22"/>
              </w:rPr>
              <w:t>10.7.</w:t>
            </w:r>
            <w:r>
              <w:rPr>
                <w:sz w:val="22"/>
                <w:szCs w:val="22"/>
              </w:rPr>
              <w:t xml:space="preserve"> В случае</w:t>
            </w:r>
            <w:proofErr w:type="gramStart"/>
            <w:r>
              <w:rPr>
                <w:sz w:val="22"/>
                <w:szCs w:val="22"/>
              </w:rPr>
              <w:t>,</w:t>
            </w:r>
            <w:proofErr w:type="gramEnd"/>
            <w:r>
              <w:rPr>
                <w:sz w:val="22"/>
                <w:szCs w:val="22"/>
              </w:rPr>
              <w:t xml:space="preserve"> если на дату доставки корреспонденции, сторона отсутствует по указанному в наст</w:t>
            </w:r>
            <w:r>
              <w:rPr>
                <w:sz w:val="22"/>
                <w:szCs w:val="22"/>
              </w:rPr>
              <w:t>оящем Договоре адресу, в связи с чем получить подтверждение получения адресатом уведомления невозможно, другая сторона будет считаться уведомленной надлежащим образом и при отсутствии такого подтверждения о получении.</w:t>
            </w:r>
          </w:p>
        </w:tc>
        <w:tc>
          <w:tcPr>
            <w:tcW w:w="5194" w:type="dxa"/>
          </w:tcPr>
          <w:p w:rsidR="00C40603" w:rsidRDefault="005566BB">
            <w:pPr>
              <w:jc w:val="both"/>
              <w:rPr>
                <w:sz w:val="22"/>
                <w:szCs w:val="22"/>
                <w:lang w:val="en-US"/>
              </w:rPr>
            </w:pPr>
            <w:r>
              <w:rPr>
                <w:b/>
                <w:bCs/>
                <w:color w:val="7F7F7F" w:themeColor="text1" w:themeTint="80"/>
                <w:sz w:val="22"/>
                <w:szCs w:val="22"/>
                <w:lang w:val="en-US"/>
              </w:rPr>
              <w:t>10.7.</w:t>
            </w:r>
            <w:r>
              <w:rPr>
                <w:sz w:val="22"/>
                <w:szCs w:val="22"/>
                <w:lang w:val="en-US"/>
              </w:rPr>
              <w:t xml:space="preserve"> </w:t>
            </w:r>
            <w:r>
              <w:rPr>
                <w:color w:val="000000"/>
                <w:sz w:val="22"/>
                <w:szCs w:val="22"/>
                <w:lang w:val="en-US"/>
              </w:rPr>
              <w:t>If, on the date of delivery of c</w:t>
            </w:r>
            <w:r>
              <w:rPr>
                <w:color w:val="000000"/>
                <w:sz w:val="22"/>
                <w:szCs w:val="22"/>
                <w:lang w:val="en-US"/>
              </w:rPr>
              <w:t xml:space="preserve">orrespondence, the party is absent at the address specified herein, and therefore it is impossible to receive confirmation of receipt by the addressee of the notification, the other party is considered duly notified and in the absence of such confirmation </w:t>
            </w:r>
            <w:r>
              <w:rPr>
                <w:color w:val="000000"/>
                <w:sz w:val="22"/>
                <w:szCs w:val="22"/>
                <w:lang w:val="en-US"/>
              </w:rPr>
              <w:t>of receipt.</w:t>
            </w:r>
          </w:p>
        </w:tc>
      </w:tr>
      <w:tr w:rsidR="00C40603" w:rsidRPr="0059339D">
        <w:tc>
          <w:tcPr>
            <w:tcW w:w="5472" w:type="dxa"/>
          </w:tcPr>
          <w:p w:rsidR="00C40603" w:rsidRDefault="005566BB">
            <w:pPr>
              <w:jc w:val="both"/>
              <w:rPr>
                <w:sz w:val="23"/>
                <w:szCs w:val="23"/>
              </w:rPr>
            </w:pPr>
            <w:r>
              <w:rPr>
                <w:b/>
                <w:bCs/>
                <w:color w:val="7F7F7F" w:themeColor="text1" w:themeTint="80"/>
                <w:sz w:val="22"/>
                <w:szCs w:val="22"/>
              </w:rPr>
              <w:t>10.8.</w:t>
            </w:r>
            <w:r>
              <w:rPr>
                <w:sz w:val="22"/>
                <w:szCs w:val="22"/>
              </w:rPr>
              <w:t xml:space="preserve"> Настоящий Договор составлен в 2 (Двух) подлинных экземплярах, по одному для каждой из сторон. Оба экземпляра идентичны и имеют равную юридическую силу.</w:t>
            </w:r>
            <w:r>
              <w:rPr>
                <w:sz w:val="22"/>
                <w:szCs w:val="22"/>
              </w:rPr>
              <w:t xml:space="preserve"> </w:t>
            </w:r>
            <w:r>
              <w:rPr>
                <w:sz w:val="23"/>
                <w:szCs w:val="23"/>
              </w:rPr>
              <w:t>Оба экземпляра идентичны и имеют равную юридическую силу.</w:t>
            </w:r>
            <w:r>
              <w:rPr>
                <w:sz w:val="23"/>
                <w:szCs w:val="23"/>
              </w:rPr>
              <w:t xml:space="preserve"> В случае разночтений между русским и английским текстами договора, редакция на английском языке имеет преимущественную силу.</w:t>
            </w:r>
          </w:p>
          <w:p w:rsidR="00C40603" w:rsidRDefault="00C40603">
            <w:pPr>
              <w:jc w:val="both"/>
              <w:rPr>
                <w:sz w:val="22"/>
                <w:szCs w:val="22"/>
              </w:rPr>
            </w:pPr>
          </w:p>
        </w:tc>
        <w:tc>
          <w:tcPr>
            <w:tcW w:w="5194" w:type="dxa"/>
          </w:tcPr>
          <w:p w:rsidR="00C40603" w:rsidRDefault="005566BB">
            <w:pPr>
              <w:jc w:val="both"/>
              <w:rPr>
                <w:sz w:val="22"/>
                <w:szCs w:val="22"/>
                <w:lang w:val="en-US"/>
              </w:rPr>
            </w:pPr>
            <w:r>
              <w:rPr>
                <w:b/>
                <w:bCs/>
                <w:color w:val="7F7F7F" w:themeColor="text1" w:themeTint="80"/>
                <w:sz w:val="22"/>
                <w:szCs w:val="22"/>
                <w:lang w:val="en-US"/>
              </w:rPr>
              <w:lastRenderedPageBreak/>
              <w:t>10.8.</w:t>
            </w:r>
            <w:r>
              <w:rPr>
                <w:sz w:val="22"/>
                <w:szCs w:val="22"/>
                <w:lang w:val="en-US"/>
              </w:rPr>
              <w:t xml:space="preserve"> </w:t>
            </w:r>
            <w:r>
              <w:rPr>
                <w:color w:val="000000"/>
                <w:sz w:val="22"/>
                <w:szCs w:val="22"/>
                <w:lang w:val="en-US"/>
              </w:rPr>
              <w:t>This Contract is drawn up in 2 (Two) original copies, one for each of the parties. Both copies are identical and have equal</w:t>
            </w:r>
            <w:r>
              <w:rPr>
                <w:color w:val="000000"/>
                <w:sz w:val="22"/>
                <w:szCs w:val="22"/>
                <w:lang w:val="en-US"/>
              </w:rPr>
              <w:t xml:space="preserve"> legal force.</w:t>
            </w:r>
            <w:r w:rsidRPr="0059339D">
              <w:rPr>
                <w:color w:val="000000"/>
                <w:sz w:val="22"/>
                <w:szCs w:val="22"/>
                <w:lang w:val="en-US"/>
              </w:rPr>
              <w:t xml:space="preserve"> </w:t>
            </w:r>
            <w:r>
              <w:rPr>
                <w:color w:val="000000"/>
                <w:sz w:val="22"/>
                <w:szCs w:val="22"/>
                <w:lang w:val="en-US"/>
              </w:rPr>
              <w:t>Both copies are identical and have equal legal force. In case of discrepancies between the Russian and English texts of the agreement, the English version shall prevail.</w:t>
            </w:r>
          </w:p>
        </w:tc>
      </w:tr>
      <w:tr w:rsidR="00C40603" w:rsidRPr="0059339D">
        <w:tc>
          <w:tcPr>
            <w:tcW w:w="5472" w:type="dxa"/>
          </w:tcPr>
          <w:p w:rsidR="00C40603" w:rsidRDefault="005566BB">
            <w:pPr>
              <w:jc w:val="center"/>
              <w:rPr>
                <w:b/>
                <w:bCs/>
                <w:sz w:val="22"/>
                <w:szCs w:val="22"/>
              </w:rPr>
            </w:pPr>
            <w:permStart w:id="6" w:edGrp="everyone" w:colFirst="1" w:colLast="1"/>
            <w:r>
              <w:rPr>
                <w:b/>
                <w:bCs/>
                <w:sz w:val="22"/>
                <w:szCs w:val="22"/>
              </w:rPr>
              <w:lastRenderedPageBreak/>
              <w:t>11. ЮРИДИЧЕСКИЕ АДРЕСА, РЕКВИЗИТЫ И ПОДПИСИ СТОРОН</w:t>
            </w:r>
          </w:p>
          <w:p w:rsidR="00C40603" w:rsidRDefault="00C40603">
            <w:pPr>
              <w:jc w:val="center"/>
              <w:rPr>
                <w:sz w:val="22"/>
                <w:szCs w:val="22"/>
              </w:rPr>
            </w:pPr>
          </w:p>
        </w:tc>
        <w:tc>
          <w:tcPr>
            <w:tcW w:w="5194" w:type="dxa"/>
          </w:tcPr>
          <w:p w:rsidR="00C40603" w:rsidRDefault="005566BB">
            <w:pPr>
              <w:jc w:val="center"/>
              <w:rPr>
                <w:b/>
                <w:sz w:val="22"/>
                <w:szCs w:val="22"/>
                <w:lang w:val="en-US"/>
              </w:rPr>
            </w:pPr>
            <w:r>
              <w:rPr>
                <w:rFonts w:cs="Arial"/>
                <w:b/>
                <w:color w:val="000000"/>
                <w:lang w:val="en-US"/>
              </w:rPr>
              <w:t>11.LEGAL ADDRESSES,</w:t>
            </w:r>
            <w:r>
              <w:rPr>
                <w:rFonts w:cs="Arial"/>
                <w:b/>
                <w:color w:val="000000"/>
                <w:lang w:val="en-US"/>
              </w:rPr>
              <w:t xml:space="preserve"> DETAILS AND SIGNATURES OF THE PARTIES</w:t>
            </w:r>
          </w:p>
        </w:tc>
      </w:tr>
      <w:tr w:rsidR="00C40603" w:rsidRPr="0059339D">
        <w:tc>
          <w:tcPr>
            <w:tcW w:w="5472" w:type="dxa"/>
          </w:tcPr>
          <w:p w:rsidR="00C40603" w:rsidRPr="0059339D" w:rsidRDefault="005566BB">
            <w:pPr>
              <w:jc w:val="both"/>
              <w:rPr>
                <w:sz w:val="22"/>
                <w:szCs w:val="22"/>
                <w:lang w:val="en-US"/>
              </w:rPr>
            </w:pPr>
            <w:permStart w:id="7" w:edGrp="everyone" w:colFirst="1" w:colLast="1"/>
            <w:permStart w:id="8" w:edGrp="everyone"/>
            <w:permEnd w:id="6"/>
            <w:r>
              <w:rPr>
                <w:b/>
                <w:bCs/>
                <w:sz w:val="22"/>
                <w:szCs w:val="22"/>
              </w:rPr>
              <w:t>Перевозчик</w:t>
            </w:r>
            <w:r w:rsidRPr="0059339D">
              <w:rPr>
                <w:b/>
                <w:bCs/>
                <w:sz w:val="22"/>
                <w:szCs w:val="22"/>
                <w:lang w:val="en-US"/>
              </w:rPr>
              <w:t>/</w:t>
            </w:r>
            <w:r>
              <w:rPr>
                <w:b/>
                <w:bCs/>
                <w:sz w:val="22"/>
                <w:szCs w:val="22"/>
                <w:lang w:val="en-US"/>
              </w:rPr>
              <w:t>Carrier</w:t>
            </w:r>
            <w:r w:rsidRPr="0059339D">
              <w:rPr>
                <w:b/>
                <w:bCs/>
                <w:sz w:val="22"/>
                <w:szCs w:val="22"/>
                <w:lang w:val="en-US"/>
              </w:rPr>
              <w:t xml:space="preserve">: </w:t>
            </w:r>
          </w:p>
          <w:p w:rsidR="00C40603" w:rsidRPr="0059339D" w:rsidRDefault="005566BB">
            <w:pPr>
              <w:jc w:val="both"/>
              <w:rPr>
                <w:b/>
                <w:sz w:val="22"/>
                <w:szCs w:val="22"/>
                <w:lang w:val="en-US"/>
              </w:rPr>
            </w:pPr>
            <w:r>
              <w:rPr>
                <w:b/>
                <w:sz w:val="22"/>
                <w:szCs w:val="22"/>
              </w:rPr>
              <w:t>ТОО</w:t>
            </w:r>
            <w:r w:rsidRPr="0059339D">
              <w:rPr>
                <w:b/>
                <w:sz w:val="22"/>
                <w:szCs w:val="22"/>
                <w:lang w:val="en-US"/>
              </w:rPr>
              <w:t xml:space="preserve"> «</w:t>
            </w:r>
            <w:r>
              <w:rPr>
                <w:b/>
                <w:sz w:val="22"/>
                <w:szCs w:val="22"/>
              </w:rPr>
              <w:t>Лидер</w:t>
            </w:r>
            <w:r w:rsidRPr="0059339D">
              <w:rPr>
                <w:b/>
                <w:sz w:val="22"/>
                <w:szCs w:val="22"/>
                <w:lang w:val="en-US"/>
              </w:rPr>
              <w:t xml:space="preserve"> </w:t>
            </w:r>
            <w:r>
              <w:rPr>
                <w:b/>
                <w:sz w:val="22"/>
                <w:szCs w:val="22"/>
              </w:rPr>
              <w:t>дороги</w:t>
            </w:r>
            <w:r w:rsidRPr="0059339D">
              <w:rPr>
                <w:b/>
                <w:sz w:val="22"/>
                <w:szCs w:val="22"/>
                <w:lang w:val="en-US"/>
              </w:rPr>
              <w:t>» /</w:t>
            </w:r>
            <w:r>
              <w:rPr>
                <w:b/>
                <w:sz w:val="22"/>
                <w:szCs w:val="22"/>
                <w:lang w:val="en-US"/>
              </w:rPr>
              <w:t xml:space="preserve">LLP </w:t>
            </w:r>
            <w:r w:rsidRPr="0059339D">
              <w:rPr>
                <w:b/>
                <w:sz w:val="22"/>
                <w:szCs w:val="22"/>
                <w:lang w:val="en-US"/>
              </w:rPr>
              <w:t>«</w:t>
            </w:r>
            <w:r>
              <w:rPr>
                <w:b/>
                <w:sz w:val="22"/>
                <w:szCs w:val="22"/>
                <w:lang w:val="en-US"/>
              </w:rPr>
              <w:t>Leader of the Road</w:t>
            </w:r>
            <w:r w:rsidRPr="0059339D">
              <w:rPr>
                <w:b/>
                <w:sz w:val="22"/>
                <w:szCs w:val="22"/>
                <w:lang w:val="en-US"/>
              </w:rPr>
              <w:t>»</w:t>
            </w:r>
          </w:p>
          <w:p w:rsidR="00C40603" w:rsidRDefault="005566BB">
            <w:pPr>
              <w:jc w:val="both"/>
              <w:rPr>
                <w:sz w:val="22"/>
                <w:szCs w:val="22"/>
                <w:lang w:val="en-US"/>
              </w:rPr>
            </w:pPr>
            <w:r>
              <w:rPr>
                <w:sz w:val="22"/>
                <w:szCs w:val="22"/>
              </w:rPr>
              <w:t>БИН</w:t>
            </w:r>
            <w:r>
              <w:rPr>
                <w:sz w:val="22"/>
                <w:szCs w:val="22"/>
                <w:lang w:val="en-US"/>
              </w:rPr>
              <w:t>(Business Identification Number) 220540008711</w:t>
            </w:r>
          </w:p>
          <w:p w:rsidR="00C40603" w:rsidRDefault="005566BB">
            <w:pPr>
              <w:jc w:val="both"/>
              <w:rPr>
                <w:sz w:val="22"/>
                <w:szCs w:val="22"/>
                <w:lang w:val="en-US"/>
              </w:rPr>
            </w:pPr>
            <w:r>
              <w:rPr>
                <w:sz w:val="22"/>
                <w:szCs w:val="22"/>
              </w:rPr>
              <w:t>РНН</w:t>
            </w:r>
            <w:r>
              <w:rPr>
                <w:sz w:val="22"/>
                <w:szCs w:val="22"/>
                <w:lang w:val="en-US"/>
              </w:rPr>
              <w:t xml:space="preserve"> (Taxpayer’s Identification Number) 620300547999</w:t>
            </w:r>
          </w:p>
          <w:p w:rsidR="00C40603" w:rsidRPr="0059339D" w:rsidRDefault="005566BB">
            <w:pPr>
              <w:jc w:val="both"/>
              <w:rPr>
                <w:sz w:val="22"/>
                <w:szCs w:val="22"/>
                <w:lang w:val="en-US"/>
              </w:rPr>
            </w:pPr>
            <w:r>
              <w:rPr>
                <w:sz w:val="22"/>
                <w:szCs w:val="22"/>
              </w:rPr>
              <w:t>Юр</w:t>
            </w:r>
            <w:r>
              <w:rPr>
                <w:sz w:val="22"/>
                <w:szCs w:val="22"/>
                <w:lang w:val="en-US"/>
              </w:rPr>
              <w:t xml:space="preserve">. </w:t>
            </w:r>
            <w:r>
              <w:rPr>
                <w:sz w:val="22"/>
                <w:szCs w:val="22"/>
              </w:rPr>
              <w:t>адрес</w:t>
            </w:r>
            <w:r>
              <w:rPr>
                <w:sz w:val="22"/>
                <w:szCs w:val="22"/>
                <w:lang w:val="en-US"/>
              </w:rPr>
              <w:t xml:space="preserve">: 050000, </w:t>
            </w:r>
            <w:r>
              <w:rPr>
                <w:sz w:val="22"/>
                <w:szCs w:val="22"/>
              </w:rPr>
              <w:t>Казахстан</w:t>
            </w:r>
            <w:r>
              <w:rPr>
                <w:sz w:val="22"/>
                <w:szCs w:val="22"/>
                <w:lang w:val="en-US"/>
              </w:rPr>
              <w:t xml:space="preserve">, </w:t>
            </w:r>
            <w:r>
              <w:rPr>
                <w:sz w:val="22"/>
                <w:szCs w:val="22"/>
              </w:rPr>
              <w:t>город</w:t>
            </w:r>
            <w:r>
              <w:rPr>
                <w:sz w:val="22"/>
                <w:szCs w:val="22"/>
                <w:lang w:val="en-US"/>
              </w:rPr>
              <w:t xml:space="preserve"> </w:t>
            </w:r>
            <w:r>
              <w:rPr>
                <w:sz w:val="22"/>
                <w:szCs w:val="22"/>
              </w:rPr>
              <w:t>Алматы</w:t>
            </w:r>
            <w:r>
              <w:rPr>
                <w:sz w:val="22"/>
                <w:szCs w:val="22"/>
                <w:lang w:val="en-US"/>
              </w:rPr>
              <w:t xml:space="preserve">, </w:t>
            </w:r>
            <w:proofErr w:type="spellStart"/>
            <w:r>
              <w:rPr>
                <w:sz w:val="22"/>
                <w:szCs w:val="22"/>
              </w:rPr>
              <w:t>Турксибский</w:t>
            </w:r>
            <w:proofErr w:type="spellEnd"/>
            <w:r>
              <w:rPr>
                <w:sz w:val="22"/>
                <w:szCs w:val="22"/>
                <w:lang w:val="en-US"/>
              </w:rPr>
              <w:t xml:space="preserve"> </w:t>
            </w:r>
            <w:r>
              <w:rPr>
                <w:sz w:val="22"/>
                <w:szCs w:val="22"/>
              </w:rPr>
              <w:t>район</w:t>
            </w:r>
            <w:r>
              <w:rPr>
                <w:sz w:val="22"/>
                <w:szCs w:val="22"/>
                <w:lang w:val="en-US"/>
              </w:rPr>
              <w:t xml:space="preserve">, </w:t>
            </w:r>
            <w:r>
              <w:rPr>
                <w:sz w:val="22"/>
                <w:szCs w:val="22"/>
              </w:rPr>
              <w:t>Проспект</w:t>
            </w:r>
            <w:r>
              <w:rPr>
                <w:sz w:val="22"/>
                <w:szCs w:val="22"/>
                <w:lang w:val="en-US"/>
              </w:rPr>
              <w:t xml:space="preserve"> </w:t>
            </w:r>
            <w:r>
              <w:rPr>
                <w:sz w:val="22"/>
                <w:szCs w:val="22"/>
              </w:rPr>
              <w:t>Сейфуллина</w:t>
            </w:r>
            <w:r>
              <w:rPr>
                <w:sz w:val="22"/>
                <w:szCs w:val="22"/>
                <w:lang w:val="en-US"/>
              </w:rPr>
              <w:t xml:space="preserve">, </w:t>
            </w:r>
            <w:r>
              <w:rPr>
                <w:sz w:val="22"/>
                <w:szCs w:val="22"/>
              </w:rPr>
              <w:t>дом</w:t>
            </w:r>
            <w:r>
              <w:rPr>
                <w:sz w:val="22"/>
                <w:szCs w:val="22"/>
                <w:lang w:val="en-US"/>
              </w:rPr>
              <w:t xml:space="preserve"> 174 </w:t>
            </w:r>
            <w:r>
              <w:rPr>
                <w:sz w:val="22"/>
                <w:szCs w:val="22"/>
              </w:rPr>
              <w:t>Г</w:t>
            </w:r>
            <w:r>
              <w:rPr>
                <w:sz w:val="22"/>
                <w:szCs w:val="22"/>
                <w:lang w:val="en-US"/>
              </w:rPr>
              <w:t>,</w:t>
            </w:r>
            <w:r w:rsidRPr="0059339D">
              <w:rPr>
                <w:sz w:val="22"/>
                <w:szCs w:val="22"/>
                <w:lang w:val="en-US"/>
              </w:rPr>
              <w:t xml:space="preserve"> </w:t>
            </w:r>
            <w:r>
              <w:rPr>
                <w:sz w:val="22"/>
                <w:szCs w:val="22"/>
                <w:lang w:val="en-US"/>
              </w:rPr>
              <w:t xml:space="preserve"> </w:t>
            </w:r>
            <w:r>
              <w:rPr>
                <w:sz w:val="22"/>
                <w:szCs w:val="22"/>
              </w:rPr>
              <w:t>Кабинет</w:t>
            </w:r>
            <w:r>
              <w:rPr>
                <w:sz w:val="22"/>
                <w:szCs w:val="22"/>
                <w:lang w:val="en-US"/>
              </w:rPr>
              <w:t xml:space="preserve"> № 4. /Legal address: 050000, Kazakhstan, the city of </w:t>
            </w:r>
            <w:proofErr w:type="spellStart"/>
            <w:r>
              <w:rPr>
                <w:sz w:val="22"/>
                <w:szCs w:val="22"/>
                <w:lang w:val="en-US"/>
              </w:rPr>
              <w:t>Almaty</w:t>
            </w:r>
            <w:proofErr w:type="spellEnd"/>
            <w:r>
              <w:rPr>
                <w:sz w:val="22"/>
                <w:szCs w:val="22"/>
                <w:lang w:val="en-US"/>
              </w:rPr>
              <w:t xml:space="preserve">, </w:t>
            </w:r>
            <w:proofErr w:type="spellStart"/>
            <w:r>
              <w:rPr>
                <w:sz w:val="22"/>
                <w:szCs w:val="22"/>
                <w:lang w:val="en-US"/>
              </w:rPr>
              <w:t>Turksibskiy</w:t>
            </w:r>
            <w:proofErr w:type="spellEnd"/>
            <w:r>
              <w:rPr>
                <w:sz w:val="22"/>
                <w:szCs w:val="22"/>
                <w:lang w:val="en-US"/>
              </w:rPr>
              <w:t xml:space="preserve"> district, </w:t>
            </w:r>
            <w:proofErr w:type="spellStart"/>
            <w:r>
              <w:rPr>
                <w:sz w:val="22"/>
                <w:szCs w:val="22"/>
                <w:lang w:val="en-US"/>
              </w:rPr>
              <w:t>Seyfullin</w:t>
            </w:r>
            <w:proofErr w:type="spellEnd"/>
            <w:r>
              <w:rPr>
                <w:sz w:val="22"/>
                <w:szCs w:val="22"/>
                <w:lang w:val="en-US"/>
              </w:rPr>
              <w:t xml:space="preserve"> Avenue, 174G</w:t>
            </w:r>
            <w:r w:rsidRPr="0059339D">
              <w:rPr>
                <w:sz w:val="22"/>
                <w:szCs w:val="22"/>
                <w:lang w:val="en-US"/>
              </w:rPr>
              <w:t>, office No. 4.</w:t>
            </w:r>
          </w:p>
          <w:p w:rsidR="00C40603" w:rsidRPr="0059339D" w:rsidRDefault="005566BB">
            <w:pPr>
              <w:jc w:val="both"/>
              <w:rPr>
                <w:sz w:val="22"/>
                <w:szCs w:val="22"/>
                <w:lang w:val="en-US"/>
              </w:rPr>
            </w:pPr>
            <w:r>
              <w:rPr>
                <w:sz w:val="22"/>
                <w:szCs w:val="22"/>
              </w:rPr>
              <w:t>Наименование</w:t>
            </w:r>
            <w:r>
              <w:rPr>
                <w:sz w:val="22"/>
                <w:szCs w:val="22"/>
                <w:lang w:val="en-US"/>
              </w:rPr>
              <w:t xml:space="preserve"> </w:t>
            </w:r>
            <w:r>
              <w:rPr>
                <w:sz w:val="22"/>
                <w:szCs w:val="22"/>
              </w:rPr>
              <w:t>банка</w:t>
            </w:r>
            <w:r>
              <w:rPr>
                <w:sz w:val="22"/>
                <w:szCs w:val="22"/>
                <w:lang w:val="en-US"/>
              </w:rPr>
              <w:t xml:space="preserve">/Bank name </w:t>
            </w:r>
            <w:r>
              <w:rPr>
                <w:sz w:val="22"/>
                <w:szCs w:val="22"/>
              </w:rPr>
              <w:t>АО</w:t>
            </w:r>
            <w:r>
              <w:rPr>
                <w:sz w:val="22"/>
                <w:szCs w:val="22"/>
                <w:lang w:val="en-US"/>
              </w:rPr>
              <w:t xml:space="preserve"> «</w:t>
            </w:r>
            <w:r>
              <w:rPr>
                <w:sz w:val="22"/>
                <w:szCs w:val="22"/>
              </w:rPr>
              <w:t>Банк</w:t>
            </w:r>
            <w:r>
              <w:rPr>
                <w:sz w:val="22"/>
                <w:szCs w:val="22"/>
                <w:lang w:val="en-US"/>
              </w:rPr>
              <w:t xml:space="preserve"> </w:t>
            </w:r>
            <w:proofErr w:type="spellStart"/>
            <w:r>
              <w:rPr>
                <w:sz w:val="22"/>
                <w:szCs w:val="22"/>
              </w:rPr>
              <w:t>ЦентрКредит</w:t>
            </w:r>
            <w:proofErr w:type="spellEnd"/>
            <w:r>
              <w:rPr>
                <w:sz w:val="22"/>
                <w:szCs w:val="22"/>
                <w:lang w:val="en-US"/>
              </w:rPr>
              <w:t xml:space="preserve">» /Joint Stock Company </w:t>
            </w:r>
            <w:r w:rsidRPr="0059339D">
              <w:rPr>
                <w:sz w:val="22"/>
                <w:szCs w:val="22"/>
                <w:lang w:val="en-US"/>
              </w:rPr>
              <w:t>«</w:t>
            </w:r>
            <w:r>
              <w:rPr>
                <w:sz w:val="22"/>
                <w:szCs w:val="22"/>
                <w:lang w:val="en-US"/>
              </w:rPr>
              <w:t>Ba</w:t>
            </w:r>
            <w:r>
              <w:rPr>
                <w:sz w:val="22"/>
                <w:szCs w:val="22"/>
                <w:lang w:val="en-US"/>
              </w:rPr>
              <w:t xml:space="preserve">nk </w:t>
            </w:r>
            <w:proofErr w:type="spellStart"/>
            <w:r>
              <w:rPr>
                <w:sz w:val="22"/>
                <w:szCs w:val="22"/>
                <w:lang w:val="en-US"/>
              </w:rPr>
              <w:t>CenterCredit</w:t>
            </w:r>
            <w:proofErr w:type="spellEnd"/>
            <w:r w:rsidRPr="0059339D">
              <w:rPr>
                <w:sz w:val="22"/>
                <w:szCs w:val="22"/>
                <w:lang w:val="en-US"/>
              </w:rPr>
              <w:t>»</w:t>
            </w:r>
          </w:p>
          <w:p w:rsidR="00C40603" w:rsidRDefault="005566BB">
            <w:pPr>
              <w:jc w:val="both"/>
              <w:rPr>
                <w:sz w:val="22"/>
                <w:szCs w:val="22"/>
                <w:lang w:val="en-US"/>
              </w:rPr>
            </w:pPr>
            <w:r>
              <w:rPr>
                <w:sz w:val="22"/>
                <w:szCs w:val="22"/>
              </w:rPr>
              <w:t>БИН</w:t>
            </w:r>
            <w:r>
              <w:rPr>
                <w:sz w:val="22"/>
                <w:szCs w:val="22"/>
                <w:lang w:val="en-US"/>
              </w:rPr>
              <w:t xml:space="preserve"> </w:t>
            </w:r>
            <w:r>
              <w:rPr>
                <w:sz w:val="22"/>
                <w:szCs w:val="22"/>
              </w:rPr>
              <w:t>Банка</w:t>
            </w:r>
            <w:r>
              <w:rPr>
                <w:sz w:val="22"/>
                <w:szCs w:val="22"/>
                <w:lang w:val="en-US"/>
              </w:rPr>
              <w:t>/Bank TIN 980640000093</w:t>
            </w:r>
          </w:p>
          <w:p w:rsidR="00C40603" w:rsidRDefault="005566BB">
            <w:pPr>
              <w:jc w:val="both"/>
              <w:rPr>
                <w:sz w:val="22"/>
                <w:szCs w:val="22"/>
                <w:lang w:val="en-US"/>
              </w:rPr>
            </w:pPr>
            <w:proofErr w:type="gramStart"/>
            <w:r>
              <w:rPr>
                <w:sz w:val="22"/>
                <w:szCs w:val="22"/>
              </w:rPr>
              <w:t>Р</w:t>
            </w:r>
            <w:proofErr w:type="gramEnd"/>
            <w:r>
              <w:rPr>
                <w:sz w:val="22"/>
                <w:szCs w:val="22"/>
                <w:lang w:val="en-US"/>
              </w:rPr>
              <w:t>/</w:t>
            </w:r>
            <w:r>
              <w:rPr>
                <w:sz w:val="22"/>
                <w:szCs w:val="22"/>
              </w:rPr>
              <w:t>счет</w:t>
            </w:r>
            <w:r>
              <w:rPr>
                <w:sz w:val="22"/>
                <w:szCs w:val="22"/>
                <w:lang w:val="en-US"/>
              </w:rPr>
              <w:t xml:space="preserve"> (</w:t>
            </w:r>
            <w:r>
              <w:rPr>
                <w:sz w:val="22"/>
                <w:szCs w:val="22"/>
              </w:rPr>
              <w:t>Рубль</w:t>
            </w:r>
            <w:r>
              <w:rPr>
                <w:sz w:val="22"/>
                <w:szCs w:val="22"/>
                <w:lang w:val="en-US"/>
              </w:rPr>
              <w:t>) /R/account (ruble) KZ298562203317284319 (RUB)</w:t>
            </w:r>
          </w:p>
          <w:p w:rsidR="00C40603" w:rsidRDefault="005566BB">
            <w:pPr>
              <w:jc w:val="both"/>
              <w:rPr>
                <w:sz w:val="22"/>
                <w:szCs w:val="22"/>
                <w:lang w:val="en-US"/>
              </w:rPr>
            </w:pPr>
            <w:proofErr w:type="gramStart"/>
            <w:r>
              <w:rPr>
                <w:sz w:val="22"/>
                <w:szCs w:val="22"/>
              </w:rPr>
              <w:t>Р</w:t>
            </w:r>
            <w:proofErr w:type="gramEnd"/>
            <w:r>
              <w:rPr>
                <w:sz w:val="22"/>
                <w:szCs w:val="22"/>
                <w:lang w:val="en-US"/>
              </w:rPr>
              <w:t>/</w:t>
            </w:r>
            <w:r>
              <w:rPr>
                <w:sz w:val="22"/>
                <w:szCs w:val="22"/>
              </w:rPr>
              <w:t>счет</w:t>
            </w:r>
            <w:r>
              <w:rPr>
                <w:sz w:val="22"/>
                <w:szCs w:val="22"/>
                <w:lang w:val="en-US"/>
              </w:rPr>
              <w:t xml:space="preserve"> (</w:t>
            </w:r>
            <w:r>
              <w:rPr>
                <w:sz w:val="22"/>
                <w:szCs w:val="22"/>
              </w:rPr>
              <w:t>Тенге</w:t>
            </w:r>
            <w:r>
              <w:rPr>
                <w:sz w:val="22"/>
                <w:szCs w:val="22"/>
                <w:lang w:val="en-US"/>
              </w:rPr>
              <w:t>)/Settlement account KZ898562203117284080 (KZT)</w:t>
            </w:r>
          </w:p>
          <w:p w:rsidR="00C40603" w:rsidRDefault="005566BB">
            <w:pPr>
              <w:jc w:val="both"/>
              <w:rPr>
                <w:sz w:val="22"/>
                <w:szCs w:val="22"/>
                <w:lang w:val="en-US"/>
              </w:rPr>
            </w:pPr>
            <w:proofErr w:type="gramStart"/>
            <w:r>
              <w:rPr>
                <w:sz w:val="22"/>
                <w:szCs w:val="22"/>
              </w:rPr>
              <w:t>Р</w:t>
            </w:r>
            <w:proofErr w:type="gramEnd"/>
            <w:r>
              <w:rPr>
                <w:sz w:val="22"/>
                <w:szCs w:val="22"/>
                <w:lang w:val="en-US"/>
              </w:rPr>
              <w:t>/</w:t>
            </w:r>
            <w:r>
              <w:rPr>
                <w:sz w:val="22"/>
                <w:szCs w:val="22"/>
              </w:rPr>
              <w:t>счет</w:t>
            </w:r>
            <w:r>
              <w:rPr>
                <w:sz w:val="22"/>
                <w:szCs w:val="22"/>
                <w:lang w:val="en-US"/>
              </w:rPr>
              <w:t xml:space="preserve"> /settlement account (</w:t>
            </w:r>
            <w:r>
              <w:rPr>
                <w:sz w:val="22"/>
                <w:szCs w:val="22"/>
              </w:rPr>
              <w:t>Евро</w:t>
            </w:r>
            <w:r>
              <w:rPr>
                <w:sz w:val="22"/>
                <w:szCs w:val="22"/>
                <w:lang w:val="en-US"/>
              </w:rPr>
              <w:t>) KZ288562203217284224 (EUR)</w:t>
            </w:r>
          </w:p>
          <w:p w:rsidR="00C40603" w:rsidRDefault="005566BB">
            <w:pPr>
              <w:jc w:val="both"/>
              <w:rPr>
                <w:sz w:val="22"/>
                <w:szCs w:val="22"/>
                <w:lang w:val="en-US"/>
              </w:rPr>
            </w:pPr>
            <w:proofErr w:type="gramStart"/>
            <w:r>
              <w:rPr>
                <w:sz w:val="22"/>
                <w:szCs w:val="22"/>
              </w:rPr>
              <w:t>Р</w:t>
            </w:r>
            <w:proofErr w:type="gramEnd"/>
            <w:r>
              <w:rPr>
                <w:sz w:val="22"/>
                <w:szCs w:val="22"/>
                <w:lang w:val="en-US"/>
              </w:rPr>
              <w:t>/</w:t>
            </w:r>
            <w:r>
              <w:rPr>
                <w:sz w:val="22"/>
                <w:szCs w:val="22"/>
              </w:rPr>
              <w:t>счет</w:t>
            </w:r>
            <w:r>
              <w:rPr>
                <w:sz w:val="22"/>
                <w:szCs w:val="22"/>
                <w:lang w:val="en-US"/>
              </w:rPr>
              <w:t xml:space="preserve">/settlement </w:t>
            </w:r>
            <w:r>
              <w:rPr>
                <w:sz w:val="22"/>
                <w:szCs w:val="22"/>
                <w:lang w:val="en-US"/>
              </w:rPr>
              <w:t>account (</w:t>
            </w:r>
            <w:r>
              <w:rPr>
                <w:sz w:val="22"/>
                <w:szCs w:val="22"/>
              </w:rPr>
              <w:t>Доллар</w:t>
            </w:r>
            <w:r>
              <w:rPr>
                <w:sz w:val="22"/>
                <w:szCs w:val="22"/>
                <w:lang w:val="en-US"/>
              </w:rPr>
              <w:t>/Dollar) KZ168562203225359302 (USD)</w:t>
            </w:r>
          </w:p>
          <w:p w:rsidR="00C40603" w:rsidRPr="0059339D" w:rsidRDefault="005566BB">
            <w:pPr>
              <w:jc w:val="both"/>
              <w:rPr>
                <w:sz w:val="22"/>
                <w:szCs w:val="22"/>
                <w:lang w:val="en-US"/>
              </w:rPr>
            </w:pPr>
            <w:r w:rsidRPr="0059339D">
              <w:rPr>
                <w:sz w:val="22"/>
                <w:szCs w:val="22"/>
                <w:lang w:val="en-US"/>
              </w:rPr>
              <w:t>SWIFT KCJBKZKX</w:t>
            </w:r>
          </w:p>
          <w:p w:rsidR="00C40603" w:rsidRPr="0059339D" w:rsidRDefault="00C40603">
            <w:pPr>
              <w:jc w:val="both"/>
              <w:rPr>
                <w:sz w:val="22"/>
                <w:szCs w:val="22"/>
                <w:lang w:val="en-US"/>
              </w:rPr>
            </w:pPr>
          </w:p>
          <w:p w:rsidR="00C40603" w:rsidRPr="0059339D" w:rsidRDefault="005566BB">
            <w:pPr>
              <w:jc w:val="both"/>
              <w:rPr>
                <w:sz w:val="22"/>
                <w:szCs w:val="22"/>
                <w:lang w:val="en-US"/>
              </w:rPr>
            </w:pPr>
            <w:r>
              <w:rPr>
                <w:sz w:val="22"/>
                <w:szCs w:val="22"/>
              </w:rPr>
              <w:t>Генеральный</w:t>
            </w:r>
            <w:r w:rsidRPr="0059339D">
              <w:rPr>
                <w:sz w:val="22"/>
                <w:szCs w:val="22"/>
                <w:lang w:val="en-US"/>
              </w:rPr>
              <w:t xml:space="preserve"> </w:t>
            </w:r>
            <w:r>
              <w:rPr>
                <w:sz w:val="22"/>
                <w:szCs w:val="22"/>
              </w:rPr>
              <w:t>директор</w:t>
            </w:r>
            <w:r w:rsidRPr="0059339D">
              <w:rPr>
                <w:sz w:val="22"/>
                <w:szCs w:val="22"/>
                <w:lang w:val="en-US"/>
              </w:rPr>
              <w:t>/</w:t>
            </w:r>
            <w:r>
              <w:rPr>
                <w:sz w:val="22"/>
                <w:szCs w:val="22"/>
                <w:lang w:val="en-US"/>
              </w:rPr>
              <w:t>Director</w:t>
            </w:r>
            <w:r w:rsidRPr="0059339D">
              <w:rPr>
                <w:sz w:val="22"/>
                <w:szCs w:val="22"/>
                <w:lang w:val="en-US"/>
              </w:rPr>
              <w:t xml:space="preserve"> </w:t>
            </w:r>
            <w:r>
              <w:rPr>
                <w:sz w:val="22"/>
                <w:szCs w:val="22"/>
                <w:lang w:val="en-US"/>
              </w:rPr>
              <w:t>General</w:t>
            </w:r>
          </w:p>
          <w:p w:rsidR="00C40603" w:rsidRPr="0059339D" w:rsidRDefault="005566BB">
            <w:pPr>
              <w:jc w:val="both"/>
              <w:rPr>
                <w:sz w:val="22"/>
                <w:szCs w:val="22"/>
                <w:lang w:val="en-US"/>
              </w:rPr>
            </w:pPr>
            <w:r>
              <w:rPr>
                <w:sz w:val="22"/>
                <w:szCs w:val="22"/>
              </w:rPr>
              <w:t>Рыжов</w:t>
            </w:r>
            <w:r w:rsidRPr="0059339D">
              <w:rPr>
                <w:sz w:val="22"/>
                <w:szCs w:val="22"/>
                <w:lang w:val="en-US"/>
              </w:rPr>
              <w:t xml:space="preserve"> </w:t>
            </w:r>
            <w:r>
              <w:rPr>
                <w:sz w:val="22"/>
                <w:szCs w:val="22"/>
              </w:rPr>
              <w:t>Д</w:t>
            </w:r>
            <w:r w:rsidRPr="0059339D">
              <w:rPr>
                <w:sz w:val="22"/>
                <w:szCs w:val="22"/>
                <w:lang w:val="en-US"/>
              </w:rPr>
              <w:t>.</w:t>
            </w:r>
            <w:r>
              <w:rPr>
                <w:sz w:val="22"/>
                <w:szCs w:val="22"/>
              </w:rPr>
              <w:t>П</w:t>
            </w:r>
            <w:r w:rsidRPr="0059339D">
              <w:rPr>
                <w:sz w:val="22"/>
                <w:szCs w:val="22"/>
                <w:lang w:val="en-US"/>
              </w:rPr>
              <w:t>. /</w:t>
            </w:r>
            <w:proofErr w:type="spellStart"/>
            <w:r>
              <w:rPr>
                <w:sz w:val="22"/>
                <w:szCs w:val="22"/>
                <w:lang w:val="en-US"/>
              </w:rPr>
              <w:t>Ryzhov</w:t>
            </w:r>
            <w:proofErr w:type="spellEnd"/>
            <w:r w:rsidRPr="0059339D">
              <w:rPr>
                <w:sz w:val="22"/>
                <w:szCs w:val="22"/>
                <w:lang w:val="en-US"/>
              </w:rPr>
              <w:t xml:space="preserve"> </w:t>
            </w:r>
            <w:r>
              <w:rPr>
                <w:sz w:val="22"/>
                <w:szCs w:val="22"/>
                <w:lang w:val="en-US"/>
              </w:rPr>
              <w:t>D</w:t>
            </w:r>
            <w:r w:rsidRPr="0059339D">
              <w:rPr>
                <w:sz w:val="22"/>
                <w:szCs w:val="22"/>
                <w:lang w:val="en-US"/>
              </w:rPr>
              <w:t xml:space="preserve">. </w:t>
            </w:r>
            <w:r>
              <w:rPr>
                <w:sz w:val="22"/>
                <w:szCs w:val="22"/>
                <w:lang w:val="en-US"/>
              </w:rPr>
              <w:t>P</w:t>
            </w:r>
            <w:r w:rsidRPr="0059339D">
              <w:rPr>
                <w:sz w:val="22"/>
                <w:szCs w:val="22"/>
                <w:lang w:val="en-US"/>
              </w:rPr>
              <w:t xml:space="preserve">. </w:t>
            </w:r>
          </w:p>
          <w:p w:rsidR="00C40603" w:rsidRPr="0059339D" w:rsidRDefault="00C40603">
            <w:pPr>
              <w:jc w:val="both"/>
              <w:rPr>
                <w:sz w:val="22"/>
                <w:szCs w:val="22"/>
                <w:lang w:val="en-US"/>
              </w:rPr>
            </w:pPr>
          </w:p>
          <w:p w:rsidR="00C40603" w:rsidRDefault="005566BB">
            <w:pPr>
              <w:jc w:val="both"/>
              <w:rPr>
                <w:sz w:val="22"/>
                <w:szCs w:val="22"/>
              </w:rPr>
            </w:pPr>
            <w:r>
              <w:rPr>
                <w:sz w:val="22"/>
                <w:szCs w:val="22"/>
              </w:rPr>
              <w:t>М.П.</w:t>
            </w:r>
            <w:r>
              <w:rPr>
                <w:sz w:val="22"/>
                <w:szCs w:val="22"/>
                <w:lang w:val="en-US"/>
              </w:rPr>
              <w:t>/Seal</w:t>
            </w:r>
            <w:r>
              <w:rPr>
                <w:sz w:val="22"/>
                <w:szCs w:val="22"/>
              </w:rPr>
              <w:t xml:space="preserve"> ____________________________</w:t>
            </w:r>
          </w:p>
          <w:permEnd w:id="8"/>
          <w:p w:rsidR="00C40603" w:rsidRDefault="00C40603">
            <w:pPr>
              <w:jc w:val="both"/>
              <w:rPr>
                <w:sz w:val="22"/>
                <w:szCs w:val="22"/>
              </w:rPr>
            </w:pPr>
          </w:p>
        </w:tc>
        <w:tc>
          <w:tcPr>
            <w:tcW w:w="5194" w:type="dxa"/>
          </w:tcPr>
          <w:p w:rsidR="00C40603" w:rsidRDefault="005566BB">
            <w:pPr>
              <w:rPr>
                <w:b/>
                <w:bCs/>
                <w:sz w:val="22"/>
                <w:szCs w:val="22"/>
                <w:lang w:val="en-US"/>
              </w:rPr>
            </w:pPr>
            <w:r>
              <w:rPr>
                <w:b/>
                <w:bCs/>
                <w:sz w:val="22"/>
                <w:szCs w:val="22"/>
              </w:rPr>
              <w:t>Заказчик</w:t>
            </w:r>
            <w:r>
              <w:rPr>
                <w:b/>
                <w:bCs/>
                <w:sz w:val="22"/>
                <w:szCs w:val="22"/>
                <w:lang w:val="en-US"/>
              </w:rPr>
              <w:t>:/Customer:</w:t>
            </w: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5566BB">
            <w:pPr>
              <w:rPr>
                <w:sz w:val="22"/>
                <w:szCs w:val="22"/>
                <w:lang w:val="en-US"/>
              </w:rPr>
            </w:pPr>
            <w:r>
              <w:rPr>
                <w:sz w:val="22"/>
                <w:szCs w:val="22"/>
              </w:rPr>
              <w:t>М</w:t>
            </w:r>
            <w:r>
              <w:rPr>
                <w:sz w:val="22"/>
                <w:szCs w:val="22"/>
                <w:lang w:val="en-US"/>
              </w:rPr>
              <w:t>.</w:t>
            </w:r>
            <w:r>
              <w:rPr>
                <w:sz w:val="22"/>
                <w:szCs w:val="22"/>
              </w:rPr>
              <w:t>П</w:t>
            </w:r>
            <w:r>
              <w:rPr>
                <w:sz w:val="22"/>
                <w:szCs w:val="22"/>
                <w:lang w:val="en-US"/>
              </w:rPr>
              <w:t>./Seal ____________________________</w:t>
            </w:r>
          </w:p>
          <w:p w:rsidR="00C40603" w:rsidRDefault="00C40603">
            <w:pPr>
              <w:rPr>
                <w:sz w:val="22"/>
                <w:szCs w:val="22"/>
                <w:lang w:val="en-US"/>
              </w:rPr>
            </w:pPr>
          </w:p>
        </w:tc>
      </w:tr>
      <w:permEnd w:id="7"/>
    </w:tbl>
    <w:p w:rsidR="00C40603" w:rsidRDefault="00C40603">
      <w:pPr>
        <w:jc w:val="right"/>
        <w:rPr>
          <w:b/>
          <w:bCs/>
          <w:sz w:val="22"/>
          <w:szCs w:val="22"/>
          <w:lang w:val="en-US"/>
        </w:rPr>
      </w:pPr>
    </w:p>
    <w:p w:rsidR="00C40603" w:rsidRDefault="00C40603">
      <w:pPr>
        <w:jc w:val="both"/>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right"/>
        <w:rPr>
          <w:b/>
          <w:bCs/>
          <w:sz w:val="22"/>
          <w:szCs w:val="22"/>
          <w:lang w:val="en-US"/>
        </w:rPr>
      </w:pPr>
    </w:p>
    <w:p w:rsidR="00C40603" w:rsidRPr="0059339D" w:rsidRDefault="00C40603">
      <w:pPr>
        <w:jc w:val="both"/>
        <w:rPr>
          <w:b/>
          <w:bCs/>
          <w:sz w:val="22"/>
          <w:szCs w:val="22"/>
          <w:lang w:val="en-US"/>
        </w:rPr>
      </w:pPr>
      <w:bookmarkStart w:id="0" w:name="_GoBack"/>
      <w:bookmarkEnd w:id="0"/>
    </w:p>
    <w:p w:rsidR="00C40603" w:rsidRDefault="005566BB">
      <w:pPr>
        <w:jc w:val="right"/>
        <w:rPr>
          <w:b/>
          <w:bCs/>
          <w:i/>
          <w:iCs/>
          <w:sz w:val="22"/>
          <w:szCs w:val="22"/>
        </w:rPr>
      </w:pPr>
      <w:permStart w:id="9" w:edGrp="everyone"/>
      <w:r>
        <w:rPr>
          <w:b/>
          <w:bCs/>
          <w:i/>
          <w:iCs/>
          <w:sz w:val="22"/>
          <w:szCs w:val="22"/>
        </w:rPr>
        <w:t xml:space="preserve">Приложение № 1 </w:t>
      </w:r>
    </w:p>
    <w:p w:rsidR="00C40603" w:rsidRDefault="005566BB">
      <w:pPr>
        <w:jc w:val="right"/>
        <w:rPr>
          <w:b/>
          <w:bCs/>
          <w:i/>
          <w:iCs/>
          <w:sz w:val="22"/>
          <w:szCs w:val="22"/>
        </w:rPr>
      </w:pPr>
      <w:r>
        <w:rPr>
          <w:b/>
          <w:bCs/>
          <w:i/>
          <w:iCs/>
          <w:sz w:val="22"/>
          <w:szCs w:val="22"/>
        </w:rPr>
        <w:t xml:space="preserve">к договору №___ от _________ </w:t>
      </w:r>
      <w:proofErr w:type="gramStart"/>
      <w:r>
        <w:rPr>
          <w:b/>
          <w:bCs/>
          <w:i/>
          <w:iCs/>
          <w:sz w:val="22"/>
          <w:szCs w:val="22"/>
        </w:rPr>
        <w:t>г</w:t>
      </w:r>
      <w:proofErr w:type="gramEnd"/>
      <w:r>
        <w:rPr>
          <w:b/>
          <w:bCs/>
          <w:i/>
          <w:iCs/>
          <w:sz w:val="22"/>
          <w:szCs w:val="22"/>
        </w:rPr>
        <w:t>.</w:t>
      </w:r>
    </w:p>
    <w:p w:rsidR="00C40603" w:rsidRDefault="005566BB">
      <w:pPr>
        <w:jc w:val="right"/>
        <w:rPr>
          <w:b/>
          <w:bCs/>
          <w:sz w:val="22"/>
          <w:szCs w:val="22"/>
        </w:rPr>
      </w:pPr>
      <w:r>
        <w:rPr>
          <w:b/>
          <w:bCs/>
          <w:i/>
          <w:iCs/>
          <w:sz w:val="22"/>
          <w:szCs w:val="22"/>
        </w:rPr>
        <w:t xml:space="preserve">на перевозку грузов автомобильным транспортом </w:t>
      </w:r>
    </w:p>
    <w:p w:rsidR="00C40603" w:rsidRDefault="00C40603">
      <w:pPr>
        <w:rPr>
          <w:sz w:val="22"/>
          <w:szCs w:val="22"/>
        </w:rPr>
      </w:pPr>
    </w:p>
    <w:p w:rsidR="00C40603" w:rsidRDefault="005566BB">
      <w:pPr>
        <w:tabs>
          <w:tab w:val="left" w:pos="9396"/>
        </w:tabs>
        <w:jc w:val="right"/>
        <w:rPr>
          <w:b/>
          <w:bCs/>
          <w:i/>
          <w:iCs/>
          <w:sz w:val="22"/>
          <w:szCs w:val="22"/>
        </w:rPr>
      </w:pPr>
      <w:r>
        <w:rPr>
          <w:b/>
          <w:bCs/>
          <w:i/>
          <w:iCs/>
          <w:sz w:val="22"/>
          <w:szCs w:val="22"/>
          <w:lang w:val="en-US"/>
        </w:rPr>
        <w:t>ANNEX</w:t>
      </w:r>
      <w:r>
        <w:rPr>
          <w:b/>
          <w:bCs/>
          <w:i/>
          <w:iCs/>
          <w:sz w:val="22"/>
          <w:szCs w:val="22"/>
        </w:rPr>
        <w:t xml:space="preserve"> </w:t>
      </w:r>
      <w:r>
        <w:rPr>
          <w:b/>
          <w:bCs/>
          <w:i/>
          <w:iCs/>
          <w:sz w:val="22"/>
          <w:szCs w:val="22"/>
          <w:lang w:val="en-US"/>
        </w:rPr>
        <w:t>No</w:t>
      </w:r>
      <w:r>
        <w:rPr>
          <w:b/>
          <w:bCs/>
          <w:i/>
          <w:iCs/>
          <w:sz w:val="22"/>
          <w:szCs w:val="22"/>
        </w:rPr>
        <w:t>. 1</w:t>
      </w:r>
    </w:p>
    <w:p w:rsidR="00C40603" w:rsidRPr="0059339D" w:rsidRDefault="005566BB">
      <w:pPr>
        <w:tabs>
          <w:tab w:val="left" w:pos="9396"/>
        </w:tabs>
        <w:jc w:val="right"/>
        <w:rPr>
          <w:b/>
          <w:bCs/>
          <w:i/>
          <w:iCs/>
          <w:sz w:val="22"/>
          <w:szCs w:val="22"/>
          <w:lang w:val="en-US"/>
        </w:rPr>
      </w:pPr>
      <w:proofErr w:type="gramStart"/>
      <w:r>
        <w:rPr>
          <w:b/>
          <w:bCs/>
          <w:i/>
          <w:iCs/>
          <w:sz w:val="22"/>
          <w:szCs w:val="22"/>
          <w:lang w:val="en-US"/>
        </w:rPr>
        <w:t>TO</w:t>
      </w:r>
      <w:r w:rsidRPr="0059339D">
        <w:rPr>
          <w:b/>
          <w:bCs/>
          <w:i/>
          <w:iCs/>
          <w:sz w:val="22"/>
          <w:szCs w:val="22"/>
          <w:lang w:val="en-US"/>
        </w:rPr>
        <w:t xml:space="preserve"> </w:t>
      </w:r>
      <w:r>
        <w:rPr>
          <w:b/>
          <w:bCs/>
          <w:i/>
          <w:iCs/>
          <w:sz w:val="22"/>
          <w:szCs w:val="22"/>
          <w:lang w:val="en-US"/>
        </w:rPr>
        <w:t>THE</w:t>
      </w:r>
      <w:r w:rsidRPr="0059339D">
        <w:rPr>
          <w:b/>
          <w:bCs/>
          <w:i/>
          <w:iCs/>
          <w:sz w:val="22"/>
          <w:szCs w:val="22"/>
          <w:lang w:val="en-US"/>
        </w:rPr>
        <w:t xml:space="preserve"> </w:t>
      </w:r>
      <w:r>
        <w:rPr>
          <w:b/>
          <w:bCs/>
          <w:i/>
          <w:iCs/>
          <w:sz w:val="22"/>
          <w:szCs w:val="22"/>
          <w:lang w:val="en-US"/>
        </w:rPr>
        <w:t>CONTRACT</w:t>
      </w:r>
      <w:r w:rsidRPr="0059339D">
        <w:rPr>
          <w:b/>
          <w:bCs/>
          <w:i/>
          <w:iCs/>
          <w:sz w:val="22"/>
          <w:szCs w:val="22"/>
          <w:lang w:val="en-US"/>
        </w:rPr>
        <w:t xml:space="preserve"> </w:t>
      </w:r>
      <w:r>
        <w:rPr>
          <w:b/>
          <w:bCs/>
          <w:i/>
          <w:iCs/>
          <w:sz w:val="22"/>
          <w:szCs w:val="22"/>
          <w:lang w:val="en-US"/>
        </w:rPr>
        <w:t>NO</w:t>
      </w:r>
      <w:r w:rsidRPr="0059339D">
        <w:rPr>
          <w:b/>
          <w:bCs/>
          <w:i/>
          <w:iCs/>
          <w:sz w:val="22"/>
          <w:szCs w:val="22"/>
          <w:lang w:val="en-US"/>
        </w:rPr>
        <w:t>.</w:t>
      </w:r>
      <w:proofErr w:type="gramEnd"/>
      <w:r w:rsidRPr="0059339D">
        <w:rPr>
          <w:b/>
          <w:bCs/>
          <w:i/>
          <w:iCs/>
          <w:sz w:val="22"/>
          <w:szCs w:val="22"/>
          <w:lang w:val="en-US"/>
        </w:rPr>
        <w:t xml:space="preserve"> </w:t>
      </w:r>
      <w:r>
        <w:rPr>
          <w:b/>
          <w:bCs/>
          <w:i/>
          <w:iCs/>
          <w:sz w:val="22"/>
          <w:szCs w:val="22"/>
          <w:lang w:val="en-US"/>
        </w:rPr>
        <w:t>DATED</w:t>
      </w:r>
    </w:p>
    <w:p w:rsidR="00C40603" w:rsidRDefault="005566BB">
      <w:pPr>
        <w:tabs>
          <w:tab w:val="left" w:pos="9396"/>
        </w:tabs>
        <w:jc w:val="right"/>
        <w:rPr>
          <w:b/>
          <w:bCs/>
          <w:i/>
          <w:iCs/>
          <w:sz w:val="22"/>
          <w:szCs w:val="22"/>
          <w:lang w:val="en-US"/>
        </w:rPr>
      </w:pPr>
      <w:r>
        <w:rPr>
          <w:b/>
          <w:bCs/>
          <w:i/>
          <w:iCs/>
          <w:sz w:val="22"/>
          <w:szCs w:val="22"/>
          <w:lang w:val="en-US"/>
        </w:rPr>
        <w:t>FOR CARRIAGE OF CARGO BY ROAD</w:t>
      </w:r>
    </w:p>
    <w:p w:rsidR="00C40603" w:rsidRPr="0059339D" w:rsidRDefault="00C40603">
      <w:pPr>
        <w:jc w:val="center"/>
        <w:rPr>
          <w:b/>
          <w:bCs/>
          <w:sz w:val="22"/>
          <w:szCs w:val="22"/>
          <w:lang w:val="en-US"/>
        </w:rPr>
      </w:pPr>
    </w:p>
    <w:permEnd w:id="9"/>
    <w:p w:rsidR="00C40603" w:rsidRPr="0059339D" w:rsidRDefault="00C40603">
      <w:pPr>
        <w:jc w:val="center"/>
        <w:rPr>
          <w:b/>
          <w:bCs/>
          <w:sz w:val="22"/>
          <w:szCs w:val="22"/>
          <w:lang w:val="en-US"/>
        </w:rPr>
      </w:pPr>
    </w:p>
    <w:p w:rsidR="00C40603" w:rsidRPr="0059339D" w:rsidRDefault="00C40603">
      <w:pPr>
        <w:jc w:val="center"/>
        <w:rPr>
          <w:b/>
          <w:bCs/>
          <w:sz w:val="22"/>
          <w:szCs w:val="22"/>
          <w:lang w:val="en-US"/>
        </w:rPr>
      </w:pPr>
    </w:p>
    <w:p w:rsidR="00C40603" w:rsidRPr="0059339D" w:rsidRDefault="00C40603">
      <w:pPr>
        <w:jc w:val="center"/>
        <w:rPr>
          <w:b/>
          <w:bCs/>
          <w:sz w:val="22"/>
          <w:szCs w:val="22"/>
          <w:lang w:val="en-US"/>
        </w:rPr>
      </w:pPr>
    </w:p>
    <w:p w:rsidR="00C40603" w:rsidRDefault="005566BB">
      <w:pPr>
        <w:jc w:val="center"/>
        <w:rPr>
          <w:b/>
          <w:bCs/>
          <w:sz w:val="22"/>
          <w:szCs w:val="22"/>
        </w:rPr>
      </w:pPr>
      <w:permStart w:id="10" w:edGrp="everyone"/>
      <w:r>
        <w:rPr>
          <w:b/>
          <w:bCs/>
          <w:sz w:val="22"/>
          <w:szCs w:val="22"/>
        </w:rPr>
        <w:t xml:space="preserve">Заявка </w:t>
      </w:r>
    </w:p>
    <w:p w:rsidR="00C40603" w:rsidRDefault="005566BB">
      <w:pPr>
        <w:jc w:val="center"/>
        <w:rPr>
          <w:b/>
          <w:bCs/>
          <w:sz w:val="22"/>
          <w:szCs w:val="22"/>
        </w:rPr>
      </w:pPr>
      <w:r>
        <w:rPr>
          <w:b/>
          <w:bCs/>
          <w:sz w:val="22"/>
          <w:szCs w:val="22"/>
        </w:rPr>
        <w:t xml:space="preserve">№ __________ от ____________ </w:t>
      </w:r>
      <w:proofErr w:type="gramStart"/>
      <w:r>
        <w:rPr>
          <w:b/>
          <w:bCs/>
          <w:sz w:val="22"/>
          <w:szCs w:val="22"/>
        </w:rPr>
        <w:t>г</w:t>
      </w:r>
      <w:proofErr w:type="gramEnd"/>
      <w:r>
        <w:rPr>
          <w:b/>
          <w:bCs/>
          <w:sz w:val="22"/>
          <w:szCs w:val="22"/>
        </w:rPr>
        <w:t>.</w:t>
      </w:r>
    </w:p>
    <w:p w:rsidR="00C40603" w:rsidRDefault="005566BB">
      <w:pPr>
        <w:jc w:val="center"/>
        <w:rPr>
          <w:b/>
          <w:bCs/>
          <w:sz w:val="22"/>
          <w:szCs w:val="22"/>
        </w:rPr>
      </w:pPr>
      <w:r>
        <w:rPr>
          <w:b/>
          <w:bCs/>
          <w:sz w:val="22"/>
          <w:szCs w:val="22"/>
        </w:rPr>
        <w:t>на перевозку грузов</w:t>
      </w:r>
      <w:r>
        <w:rPr>
          <w:b/>
          <w:bCs/>
          <w:sz w:val="22"/>
          <w:szCs w:val="22"/>
        </w:rPr>
        <w:t xml:space="preserve"> автомобильным транспортом</w:t>
      </w:r>
    </w:p>
    <w:p w:rsidR="00C40603" w:rsidRPr="0059339D" w:rsidRDefault="00C40603">
      <w:pPr>
        <w:jc w:val="center"/>
        <w:rPr>
          <w:b/>
          <w:bCs/>
          <w:sz w:val="22"/>
          <w:szCs w:val="22"/>
        </w:rPr>
      </w:pPr>
    </w:p>
    <w:p w:rsidR="00C40603" w:rsidRPr="0059339D" w:rsidRDefault="005566BB">
      <w:pPr>
        <w:jc w:val="center"/>
        <w:rPr>
          <w:b/>
          <w:bCs/>
          <w:sz w:val="22"/>
          <w:szCs w:val="22"/>
          <w:lang w:val="en-US"/>
        </w:rPr>
      </w:pPr>
      <w:r>
        <w:rPr>
          <w:b/>
          <w:bCs/>
          <w:sz w:val="22"/>
          <w:szCs w:val="22"/>
          <w:lang w:val="en-US"/>
        </w:rPr>
        <w:t>APPLICATION</w:t>
      </w:r>
    </w:p>
    <w:p w:rsidR="00C40603" w:rsidRDefault="005566BB">
      <w:pPr>
        <w:jc w:val="center"/>
        <w:rPr>
          <w:b/>
          <w:bCs/>
          <w:sz w:val="22"/>
          <w:szCs w:val="22"/>
          <w:lang w:val="en-US"/>
        </w:rPr>
      </w:pPr>
      <w:r>
        <w:rPr>
          <w:b/>
          <w:bCs/>
          <w:sz w:val="22"/>
          <w:szCs w:val="22"/>
          <w:lang w:val="en-US"/>
        </w:rPr>
        <w:t xml:space="preserve">No. dated </w:t>
      </w:r>
    </w:p>
    <w:p w:rsidR="00C40603" w:rsidRDefault="005566BB">
      <w:pPr>
        <w:jc w:val="center"/>
        <w:rPr>
          <w:b/>
          <w:bCs/>
          <w:sz w:val="22"/>
          <w:szCs w:val="22"/>
          <w:lang w:val="en-US"/>
        </w:rPr>
      </w:pPr>
      <w:r>
        <w:rPr>
          <w:b/>
          <w:bCs/>
          <w:sz w:val="22"/>
          <w:szCs w:val="22"/>
          <w:lang w:val="en-US"/>
        </w:rPr>
        <w:t xml:space="preserve">FOR CARRIAGE OF CARGO BY ROAD </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5953"/>
      </w:tblGrid>
      <w:tr w:rsidR="00C40603">
        <w:trPr>
          <w:trHeight w:val="240"/>
        </w:trPr>
        <w:tc>
          <w:tcPr>
            <w:tcW w:w="567" w:type="dxa"/>
            <w:shd w:val="clear" w:color="auto" w:fill="auto"/>
            <w:noWrap/>
            <w:vAlign w:val="center"/>
          </w:tcPr>
          <w:p w:rsidR="00C40603" w:rsidRDefault="005566BB">
            <w:pPr>
              <w:rPr>
                <w:sz w:val="22"/>
                <w:szCs w:val="22"/>
              </w:rPr>
            </w:pPr>
            <w:r>
              <w:rPr>
                <w:sz w:val="22"/>
                <w:szCs w:val="22"/>
              </w:rPr>
              <w:t>1.</w:t>
            </w:r>
          </w:p>
        </w:tc>
        <w:tc>
          <w:tcPr>
            <w:tcW w:w="3686" w:type="dxa"/>
            <w:shd w:val="clear" w:color="auto" w:fill="auto"/>
            <w:vAlign w:val="center"/>
          </w:tcPr>
          <w:p w:rsidR="00C40603" w:rsidRDefault="005566BB">
            <w:pPr>
              <w:rPr>
                <w:sz w:val="22"/>
                <w:szCs w:val="22"/>
                <w:lang w:val="en-US"/>
              </w:rPr>
            </w:pPr>
            <w:r>
              <w:rPr>
                <w:sz w:val="22"/>
                <w:szCs w:val="22"/>
              </w:rPr>
              <w:t>Заказчик</w:t>
            </w:r>
            <w:r>
              <w:rPr>
                <w:sz w:val="22"/>
                <w:szCs w:val="22"/>
                <w:lang w:val="en-US"/>
              </w:rPr>
              <w:t>/Customer</w:t>
            </w:r>
          </w:p>
        </w:tc>
        <w:tc>
          <w:tcPr>
            <w:tcW w:w="5953" w:type="dxa"/>
            <w:shd w:val="clear" w:color="auto" w:fill="auto"/>
            <w:vAlign w:val="center"/>
          </w:tcPr>
          <w:p w:rsidR="00C40603" w:rsidRDefault="00C40603">
            <w:pPr>
              <w:rPr>
                <w:sz w:val="22"/>
                <w:szCs w:val="22"/>
              </w:rPr>
            </w:pPr>
          </w:p>
        </w:tc>
      </w:tr>
      <w:tr w:rsidR="00C40603">
        <w:trPr>
          <w:trHeight w:val="240"/>
        </w:trPr>
        <w:tc>
          <w:tcPr>
            <w:tcW w:w="567" w:type="dxa"/>
            <w:shd w:val="clear" w:color="auto" w:fill="auto"/>
            <w:noWrap/>
            <w:vAlign w:val="center"/>
          </w:tcPr>
          <w:p w:rsidR="00C40603" w:rsidRDefault="005566BB">
            <w:pPr>
              <w:rPr>
                <w:sz w:val="22"/>
                <w:szCs w:val="22"/>
              </w:rPr>
            </w:pPr>
            <w:r>
              <w:rPr>
                <w:sz w:val="22"/>
                <w:szCs w:val="22"/>
              </w:rPr>
              <w:t>2.</w:t>
            </w:r>
          </w:p>
        </w:tc>
        <w:tc>
          <w:tcPr>
            <w:tcW w:w="3686" w:type="dxa"/>
            <w:shd w:val="clear" w:color="auto" w:fill="auto"/>
            <w:vAlign w:val="center"/>
          </w:tcPr>
          <w:p w:rsidR="00C40603" w:rsidRDefault="005566BB">
            <w:pPr>
              <w:rPr>
                <w:sz w:val="22"/>
                <w:szCs w:val="22"/>
                <w:lang w:val="en-US"/>
              </w:rPr>
            </w:pPr>
            <w:r>
              <w:rPr>
                <w:sz w:val="22"/>
                <w:szCs w:val="22"/>
              </w:rPr>
              <w:t>Перевозчик</w:t>
            </w:r>
            <w:r>
              <w:rPr>
                <w:sz w:val="22"/>
                <w:szCs w:val="22"/>
                <w:lang w:val="en-US"/>
              </w:rPr>
              <w:t>/Carrier</w:t>
            </w:r>
          </w:p>
        </w:tc>
        <w:tc>
          <w:tcPr>
            <w:tcW w:w="5953" w:type="dxa"/>
            <w:shd w:val="clear" w:color="auto" w:fill="auto"/>
            <w:vAlign w:val="center"/>
          </w:tcPr>
          <w:p w:rsidR="00C40603" w:rsidRDefault="00C40603">
            <w:pPr>
              <w:rPr>
                <w:sz w:val="22"/>
                <w:szCs w:val="22"/>
              </w:rPr>
            </w:pPr>
          </w:p>
        </w:tc>
      </w:tr>
      <w:tr w:rsidR="00C40603" w:rsidRPr="0059339D">
        <w:trPr>
          <w:trHeight w:val="240"/>
        </w:trPr>
        <w:tc>
          <w:tcPr>
            <w:tcW w:w="567" w:type="dxa"/>
            <w:shd w:val="clear" w:color="auto" w:fill="auto"/>
            <w:noWrap/>
            <w:vAlign w:val="center"/>
          </w:tcPr>
          <w:p w:rsidR="00C40603" w:rsidRDefault="005566BB">
            <w:pPr>
              <w:rPr>
                <w:sz w:val="22"/>
                <w:szCs w:val="22"/>
              </w:rPr>
            </w:pPr>
            <w:r>
              <w:rPr>
                <w:sz w:val="22"/>
                <w:szCs w:val="22"/>
              </w:rPr>
              <w:t>3.</w:t>
            </w:r>
          </w:p>
        </w:tc>
        <w:tc>
          <w:tcPr>
            <w:tcW w:w="3686" w:type="dxa"/>
            <w:shd w:val="clear" w:color="auto" w:fill="auto"/>
            <w:vAlign w:val="center"/>
          </w:tcPr>
          <w:p w:rsidR="00C40603" w:rsidRDefault="005566BB">
            <w:pPr>
              <w:rPr>
                <w:sz w:val="22"/>
                <w:szCs w:val="22"/>
                <w:lang w:val="en-US"/>
              </w:rPr>
            </w:pPr>
            <w:r>
              <w:rPr>
                <w:sz w:val="22"/>
                <w:szCs w:val="22"/>
              </w:rPr>
              <w:t>Дата</w:t>
            </w:r>
            <w:r>
              <w:rPr>
                <w:sz w:val="22"/>
                <w:szCs w:val="22"/>
                <w:lang w:val="en-US"/>
              </w:rPr>
              <w:t xml:space="preserve"> </w:t>
            </w:r>
            <w:r>
              <w:rPr>
                <w:sz w:val="22"/>
                <w:szCs w:val="22"/>
              </w:rPr>
              <w:t>и</w:t>
            </w:r>
            <w:r>
              <w:rPr>
                <w:sz w:val="22"/>
                <w:szCs w:val="22"/>
                <w:lang w:val="en-US"/>
              </w:rPr>
              <w:t xml:space="preserve"> </w:t>
            </w:r>
            <w:r>
              <w:rPr>
                <w:sz w:val="22"/>
                <w:szCs w:val="22"/>
              </w:rPr>
              <w:t>время</w:t>
            </w:r>
            <w:r>
              <w:rPr>
                <w:sz w:val="22"/>
                <w:szCs w:val="22"/>
                <w:lang w:val="en-US"/>
              </w:rPr>
              <w:t xml:space="preserve"> </w:t>
            </w:r>
            <w:r>
              <w:rPr>
                <w:sz w:val="22"/>
                <w:szCs w:val="22"/>
              </w:rPr>
              <w:t>погрузки</w:t>
            </w:r>
            <w:r>
              <w:rPr>
                <w:sz w:val="22"/>
                <w:szCs w:val="22"/>
                <w:lang w:val="en-US"/>
              </w:rPr>
              <w:t>/date and time of loading</w:t>
            </w:r>
          </w:p>
        </w:tc>
        <w:tc>
          <w:tcPr>
            <w:tcW w:w="5953" w:type="dxa"/>
            <w:shd w:val="clear" w:color="auto" w:fill="auto"/>
            <w:vAlign w:val="center"/>
          </w:tcPr>
          <w:p w:rsidR="00C40603" w:rsidRDefault="00C40603">
            <w:pPr>
              <w:rPr>
                <w:sz w:val="22"/>
                <w:szCs w:val="22"/>
                <w:lang w:val="en-US"/>
              </w:rPr>
            </w:pPr>
          </w:p>
        </w:tc>
      </w:tr>
      <w:tr w:rsidR="00C40603" w:rsidRPr="0059339D">
        <w:trPr>
          <w:trHeight w:val="981"/>
        </w:trPr>
        <w:tc>
          <w:tcPr>
            <w:tcW w:w="567" w:type="dxa"/>
            <w:shd w:val="clear" w:color="auto" w:fill="auto"/>
            <w:noWrap/>
            <w:vAlign w:val="center"/>
          </w:tcPr>
          <w:p w:rsidR="00C40603" w:rsidRDefault="005566BB">
            <w:pPr>
              <w:rPr>
                <w:sz w:val="22"/>
                <w:szCs w:val="22"/>
              </w:rPr>
            </w:pPr>
            <w:r>
              <w:rPr>
                <w:sz w:val="22"/>
                <w:szCs w:val="22"/>
              </w:rPr>
              <w:t>4.</w:t>
            </w:r>
          </w:p>
        </w:tc>
        <w:tc>
          <w:tcPr>
            <w:tcW w:w="3686" w:type="dxa"/>
            <w:shd w:val="clear" w:color="auto" w:fill="auto"/>
            <w:vAlign w:val="center"/>
          </w:tcPr>
          <w:p w:rsidR="00C40603" w:rsidRDefault="005566BB">
            <w:pPr>
              <w:rPr>
                <w:sz w:val="22"/>
                <w:szCs w:val="22"/>
              </w:rPr>
            </w:pPr>
            <w:r>
              <w:rPr>
                <w:sz w:val="22"/>
                <w:szCs w:val="22"/>
              </w:rPr>
              <w:t>Грузоотправитель:/</w:t>
            </w:r>
            <w:r>
              <w:rPr>
                <w:sz w:val="22"/>
                <w:szCs w:val="22"/>
                <w:lang w:val="en-US"/>
              </w:rPr>
              <w:t>Consignor</w:t>
            </w:r>
          </w:p>
          <w:p w:rsidR="00C40603" w:rsidRDefault="005566BB">
            <w:pPr>
              <w:rPr>
                <w:sz w:val="22"/>
                <w:szCs w:val="22"/>
              </w:rPr>
            </w:pPr>
            <w:r>
              <w:rPr>
                <w:sz w:val="22"/>
                <w:szCs w:val="22"/>
              </w:rPr>
              <w:t>Полное наименование фирмы/</w:t>
            </w:r>
            <w:r>
              <w:rPr>
                <w:sz w:val="22"/>
                <w:szCs w:val="22"/>
                <w:lang w:val="en-US"/>
              </w:rPr>
              <w:t>Company</w:t>
            </w:r>
            <w:r>
              <w:rPr>
                <w:sz w:val="22"/>
                <w:szCs w:val="22"/>
              </w:rPr>
              <w:t>’</w:t>
            </w:r>
            <w:r>
              <w:rPr>
                <w:sz w:val="22"/>
                <w:szCs w:val="22"/>
                <w:lang w:val="en-US"/>
              </w:rPr>
              <w:t>s</w:t>
            </w:r>
            <w:r>
              <w:rPr>
                <w:sz w:val="22"/>
                <w:szCs w:val="22"/>
              </w:rPr>
              <w:t xml:space="preserve"> </w:t>
            </w:r>
            <w:r>
              <w:rPr>
                <w:sz w:val="22"/>
                <w:szCs w:val="22"/>
                <w:lang w:val="en-US"/>
              </w:rPr>
              <w:t>full</w:t>
            </w:r>
            <w:r>
              <w:rPr>
                <w:sz w:val="22"/>
                <w:szCs w:val="22"/>
              </w:rPr>
              <w:t xml:space="preserve"> </w:t>
            </w:r>
            <w:r>
              <w:rPr>
                <w:sz w:val="22"/>
                <w:szCs w:val="22"/>
                <w:lang w:val="en-US"/>
              </w:rPr>
              <w:t>name</w:t>
            </w:r>
          </w:p>
          <w:p w:rsidR="00C40603" w:rsidRPr="0059339D" w:rsidRDefault="005566BB">
            <w:pPr>
              <w:rPr>
                <w:sz w:val="22"/>
                <w:szCs w:val="22"/>
                <w:lang w:val="en-US"/>
              </w:rPr>
            </w:pPr>
            <w:r>
              <w:rPr>
                <w:sz w:val="22"/>
                <w:szCs w:val="22"/>
              </w:rPr>
              <w:t>Адрес</w:t>
            </w:r>
            <w:r w:rsidRPr="0059339D">
              <w:rPr>
                <w:sz w:val="22"/>
                <w:szCs w:val="22"/>
                <w:lang w:val="en-US"/>
              </w:rPr>
              <w:t xml:space="preserve"> </w:t>
            </w:r>
            <w:r>
              <w:rPr>
                <w:sz w:val="22"/>
                <w:szCs w:val="22"/>
              </w:rPr>
              <w:t>погрузки</w:t>
            </w:r>
            <w:r w:rsidRPr="0059339D">
              <w:rPr>
                <w:sz w:val="22"/>
                <w:szCs w:val="22"/>
                <w:lang w:val="en-US"/>
              </w:rPr>
              <w:t>/</w:t>
            </w:r>
            <w:r>
              <w:rPr>
                <w:sz w:val="22"/>
                <w:szCs w:val="22"/>
                <w:lang w:val="en-US"/>
              </w:rPr>
              <w:t>Loading</w:t>
            </w:r>
            <w:r w:rsidRPr="0059339D">
              <w:rPr>
                <w:sz w:val="22"/>
                <w:szCs w:val="22"/>
                <w:lang w:val="en-US"/>
              </w:rPr>
              <w:t xml:space="preserve"> </w:t>
            </w:r>
            <w:r>
              <w:rPr>
                <w:sz w:val="22"/>
                <w:szCs w:val="22"/>
                <w:lang w:val="en-US"/>
              </w:rPr>
              <w:t>address</w:t>
            </w:r>
          </w:p>
          <w:p w:rsidR="00C40603" w:rsidRDefault="005566BB">
            <w:pPr>
              <w:rPr>
                <w:sz w:val="22"/>
                <w:szCs w:val="22"/>
                <w:lang w:val="en-US"/>
              </w:rPr>
            </w:pPr>
            <w:r>
              <w:rPr>
                <w:sz w:val="22"/>
                <w:szCs w:val="22"/>
              </w:rPr>
              <w:t>Контактное</w:t>
            </w:r>
            <w:r>
              <w:rPr>
                <w:sz w:val="22"/>
                <w:szCs w:val="22"/>
                <w:lang w:val="en-US"/>
              </w:rPr>
              <w:t xml:space="preserve"> </w:t>
            </w:r>
            <w:r>
              <w:rPr>
                <w:sz w:val="22"/>
                <w:szCs w:val="22"/>
              </w:rPr>
              <w:t>лицо</w:t>
            </w:r>
            <w:r>
              <w:rPr>
                <w:sz w:val="22"/>
                <w:szCs w:val="22"/>
                <w:lang w:val="en-US"/>
              </w:rPr>
              <w:t xml:space="preserve">, </w:t>
            </w:r>
            <w:r>
              <w:rPr>
                <w:sz w:val="22"/>
                <w:szCs w:val="22"/>
              </w:rPr>
              <w:t>телефон</w:t>
            </w:r>
            <w:r>
              <w:rPr>
                <w:sz w:val="22"/>
                <w:szCs w:val="22"/>
                <w:lang w:val="en-US"/>
              </w:rPr>
              <w:t>/Contact person telephone</w:t>
            </w:r>
          </w:p>
        </w:tc>
        <w:tc>
          <w:tcPr>
            <w:tcW w:w="5953" w:type="dxa"/>
            <w:shd w:val="clear" w:color="auto" w:fill="auto"/>
            <w:vAlign w:val="center"/>
          </w:tcPr>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p w:rsidR="00C40603" w:rsidRDefault="00C40603">
            <w:pPr>
              <w:rPr>
                <w:sz w:val="22"/>
                <w:szCs w:val="22"/>
                <w:lang w:val="en-US"/>
              </w:rPr>
            </w:pPr>
          </w:p>
        </w:tc>
      </w:tr>
      <w:tr w:rsidR="00C40603" w:rsidRPr="0059339D">
        <w:trPr>
          <w:trHeight w:val="264"/>
        </w:trPr>
        <w:tc>
          <w:tcPr>
            <w:tcW w:w="567" w:type="dxa"/>
            <w:shd w:val="clear" w:color="auto" w:fill="auto"/>
            <w:noWrap/>
            <w:vAlign w:val="center"/>
          </w:tcPr>
          <w:p w:rsidR="00C40603" w:rsidRDefault="005566BB">
            <w:pPr>
              <w:rPr>
                <w:sz w:val="22"/>
                <w:szCs w:val="22"/>
              </w:rPr>
            </w:pPr>
            <w:r>
              <w:rPr>
                <w:sz w:val="22"/>
                <w:szCs w:val="22"/>
              </w:rPr>
              <w:t>5.</w:t>
            </w:r>
          </w:p>
        </w:tc>
        <w:tc>
          <w:tcPr>
            <w:tcW w:w="3686" w:type="dxa"/>
            <w:shd w:val="clear" w:color="auto" w:fill="auto"/>
            <w:vAlign w:val="center"/>
          </w:tcPr>
          <w:p w:rsidR="00C40603" w:rsidRDefault="005566BB">
            <w:pPr>
              <w:rPr>
                <w:sz w:val="22"/>
                <w:szCs w:val="22"/>
                <w:lang w:val="en-US"/>
              </w:rPr>
            </w:pPr>
            <w:r>
              <w:rPr>
                <w:sz w:val="22"/>
                <w:szCs w:val="22"/>
              </w:rPr>
              <w:t>Таможня</w:t>
            </w:r>
            <w:r>
              <w:rPr>
                <w:sz w:val="22"/>
                <w:szCs w:val="22"/>
                <w:lang w:val="en-US"/>
              </w:rPr>
              <w:t xml:space="preserve"> </w:t>
            </w:r>
            <w:r>
              <w:rPr>
                <w:sz w:val="22"/>
                <w:szCs w:val="22"/>
              </w:rPr>
              <w:t>отправления</w:t>
            </w:r>
            <w:r>
              <w:rPr>
                <w:sz w:val="22"/>
                <w:szCs w:val="22"/>
                <w:lang w:val="en-US"/>
              </w:rPr>
              <w:t>/Customs of departure</w:t>
            </w:r>
          </w:p>
        </w:tc>
        <w:tc>
          <w:tcPr>
            <w:tcW w:w="5953" w:type="dxa"/>
            <w:shd w:val="clear" w:color="auto" w:fill="auto"/>
            <w:vAlign w:val="center"/>
          </w:tcPr>
          <w:p w:rsidR="00C40603" w:rsidRDefault="00C40603">
            <w:pPr>
              <w:rPr>
                <w:sz w:val="22"/>
                <w:szCs w:val="22"/>
                <w:lang w:val="en-US"/>
              </w:rPr>
            </w:pPr>
          </w:p>
        </w:tc>
      </w:tr>
      <w:tr w:rsidR="00C40603" w:rsidRPr="0059339D">
        <w:trPr>
          <w:trHeight w:val="264"/>
        </w:trPr>
        <w:tc>
          <w:tcPr>
            <w:tcW w:w="567" w:type="dxa"/>
            <w:shd w:val="clear" w:color="auto" w:fill="auto"/>
            <w:noWrap/>
            <w:vAlign w:val="center"/>
          </w:tcPr>
          <w:p w:rsidR="00C40603" w:rsidRDefault="005566BB">
            <w:pPr>
              <w:rPr>
                <w:sz w:val="22"/>
                <w:szCs w:val="22"/>
              </w:rPr>
            </w:pPr>
            <w:r>
              <w:rPr>
                <w:sz w:val="22"/>
                <w:szCs w:val="22"/>
              </w:rPr>
              <w:t>6.</w:t>
            </w:r>
          </w:p>
        </w:tc>
        <w:tc>
          <w:tcPr>
            <w:tcW w:w="3686" w:type="dxa"/>
            <w:shd w:val="clear" w:color="auto" w:fill="auto"/>
            <w:vAlign w:val="center"/>
          </w:tcPr>
          <w:p w:rsidR="00C40603" w:rsidRDefault="005566BB">
            <w:pPr>
              <w:rPr>
                <w:sz w:val="22"/>
                <w:szCs w:val="22"/>
                <w:lang w:val="en-US"/>
              </w:rPr>
            </w:pPr>
            <w:r>
              <w:rPr>
                <w:sz w:val="22"/>
                <w:szCs w:val="22"/>
              </w:rPr>
              <w:t>Дата</w:t>
            </w:r>
            <w:r>
              <w:rPr>
                <w:sz w:val="22"/>
                <w:szCs w:val="22"/>
                <w:lang w:val="en-US"/>
              </w:rPr>
              <w:t xml:space="preserve"> </w:t>
            </w:r>
            <w:r>
              <w:rPr>
                <w:sz w:val="22"/>
                <w:szCs w:val="22"/>
              </w:rPr>
              <w:t>и</w:t>
            </w:r>
            <w:r>
              <w:rPr>
                <w:sz w:val="22"/>
                <w:szCs w:val="22"/>
                <w:lang w:val="en-US"/>
              </w:rPr>
              <w:t xml:space="preserve"> </w:t>
            </w:r>
            <w:r>
              <w:rPr>
                <w:sz w:val="22"/>
                <w:szCs w:val="22"/>
              </w:rPr>
              <w:t>время</w:t>
            </w:r>
            <w:r>
              <w:rPr>
                <w:sz w:val="22"/>
                <w:szCs w:val="22"/>
                <w:lang w:val="en-US"/>
              </w:rPr>
              <w:t xml:space="preserve"> </w:t>
            </w:r>
            <w:r>
              <w:rPr>
                <w:sz w:val="22"/>
                <w:szCs w:val="22"/>
              </w:rPr>
              <w:t>разгрузки</w:t>
            </w:r>
            <w:r>
              <w:rPr>
                <w:sz w:val="22"/>
                <w:szCs w:val="22"/>
                <w:lang w:val="en-US"/>
              </w:rPr>
              <w:t xml:space="preserve">/Date and time of unloading </w:t>
            </w:r>
          </w:p>
        </w:tc>
        <w:tc>
          <w:tcPr>
            <w:tcW w:w="5953" w:type="dxa"/>
            <w:shd w:val="clear" w:color="auto" w:fill="auto"/>
            <w:vAlign w:val="center"/>
          </w:tcPr>
          <w:p w:rsidR="00C40603" w:rsidRDefault="00C40603">
            <w:pPr>
              <w:rPr>
                <w:sz w:val="22"/>
                <w:szCs w:val="22"/>
                <w:lang w:val="en-US"/>
              </w:rPr>
            </w:pPr>
          </w:p>
        </w:tc>
      </w:tr>
      <w:tr w:rsidR="00C40603" w:rsidRPr="0059339D">
        <w:trPr>
          <w:trHeight w:val="1056"/>
        </w:trPr>
        <w:tc>
          <w:tcPr>
            <w:tcW w:w="567" w:type="dxa"/>
            <w:shd w:val="clear" w:color="auto" w:fill="auto"/>
            <w:noWrap/>
            <w:vAlign w:val="center"/>
          </w:tcPr>
          <w:p w:rsidR="00C40603" w:rsidRDefault="005566BB">
            <w:pPr>
              <w:rPr>
                <w:sz w:val="22"/>
                <w:szCs w:val="22"/>
              </w:rPr>
            </w:pPr>
            <w:r>
              <w:rPr>
                <w:sz w:val="22"/>
                <w:szCs w:val="22"/>
              </w:rPr>
              <w:t>7.</w:t>
            </w:r>
          </w:p>
        </w:tc>
        <w:tc>
          <w:tcPr>
            <w:tcW w:w="3686" w:type="dxa"/>
            <w:shd w:val="clear" w:color="auto" w:fill="auto"/>
            <w:vAlign w:val="center"/>
          </w:tcPr>
          <w:p w:rsidR="00C40603" w:rsidRDefault="005566BB">
            <w:pPr>
              <w:rPr>
                <w:sz w:val="22"/>
                <w:szCs w:val="22"/>
              </w:rPr>
            </w:pPr>
            <w:r>
              <w:rPr>
                <w:sz w:val="22"/>
                <w:szCs w:val="22"/>
              </w:rPr>
              <w:t>Грузополучатель:/</w:t>
            </w:r>
            <w:r>
              <w:rPr>
                <w:sz w:val="22"/>
                <w:szCs w:val="22"/>
                <w:lang w:val="en-US"/>
              </w:rPr>
              <w:t>Consignee</w:t>
            </w:r>
            <w:r>
              <w:rPr>
                <w:sz w:val="22"/>
                <w:szCs w:val="22"/>
              </w:rPr>
              <w:t xml:space="preserve"> </w:t>
            </w:r>
          </w:p>
          <w:p w:rsidR="00C40603" w:rsidRDefault="005566BB">
            <w:pPr>
              <w:rPr>
                <w:sz w:val="22"/>
                <w:szCs w:val="22"/>
              </w:rPr>
            </w:pPr>
            <w:r>
              <w:rPr>
                <w:sz w:val="22"/>
                <w:szCs w:val="22"/>
              </w:rPr>
              <w:t>Полное наименование фирмы/</w:t>
            </w:r>
            <w:r>
              <w:rPr>
                <w:sz w:val="22"/>
                <w:szCs w:val="22"/>
                <w:lang w:val="en-US"/>
              </w:rPr>
              <w:t>Company</w:t>
            </w:r>
            <w:r>
              <w:rPr>
                <w:sz w:val="22"/>
                <w:szCs w:val="22"/>
              </w:rPr>
              <w:t>’</w:t>
            </w:r>
            <w:r>
              <w:rPr>
                <w:sz w:val="22"/>
                <w:szCs w:val="22"/>
                <w:lang w:val="en-US"/>
              </w:rPr>
              <w:t>s</w:t>
            </w:r>
            <w:r>
              <w:rPr>
                <w:sz w:val="22"/>
                <w:szCs w:val="22"/>
              </w:rPr>
              <w:t xml:space="preserve"> </w:t>
            </w:r>
            <w:r>
              <w:rPr>
                <w:sz w:val="22"/>
                <w:szCs w:val="22"/>
                <w:lang w:val="en-US"/>
              </w:rPr>
              <w:t>full</w:t>
            </w:r>
            <w:r>
              <w:rPr>
                <w:sz w:val="22"/>
                <w:szCs w:val="22"/>
              </w:rPr>
              <w:t xml:space="preserve"> </w:t>
            </w:r>
            <w:r>
              <w:rPr>
                <w:sz w:val="22"/>
                <w:szCs w:val="22"/>
                <w:lang w:val="en-US"/>
              </w:rPr>
              <w:t>name</w:t>
            </w:r>
          </w:p>
          <w:p w:rsidR="00C40603" w:rsidRPr="0059339D" w:rsidRDefault="005566BB">
            <w:pPr>
              <w:rPr>
                <w:sz w:val="22"/>
                <w:szCs w:val="22"/>
                <w:lang w:val="en-US"/>
              </w:rPr>
            </w:pPr>
            <w:r>
              <w:rPr>
                <w:sz w:val="22"/>
                <w:szCs w:val="22"/>
              </w:rPr>
              <w:t>Адрес</w:t>
            </w:r>
            <w:r w:rsidRPr="0059339D">
              <w:rPr>
                <w:sz w:val="22"/>
                <w:szCs w:val="22"/>
                <w:lang w:val="en-US"/>
              </w:rPr>
              <w:t xml:space="preserve"> </w:t>
            </w:r>
            <w:r>
              <w:rPr>
                <w:sz w:val="22"/>
                <w:szCs w:val="22"/>
              </w:rPr>
              <w:t>разгрузки</w:t>
            </w:r>
            <w:r w:rsidRPr="0059339D">
              <w:rPr>
                <w:sz w:val="22"/>
                <w:szCs w:val="22"/>
                <w:lang w:val="en-US"/>
              </w:rPr>
              <w:t>/</w:t>
            </w:r>
            <w:r>
              <w:rPr>
                <w:sz w:val="22"/>
                <w:szCs w:val="22"/>
                <w:lang w:val="en-US"/>
              </w:rPr>
              <w:t>Address</w:t>
            </w:r>
            <w:r w:rsidRPr="0059339D">
              <w:rPr>
                <w:sz w:val="22"/>
                <w:szCs w:val="22"/>
                <w:lang w:val="en-US"/>
              </w:rPr>
              <w:t xml:space="preserve"> </w:t>
            </w:r>
            <w:r>
              <w:rPr>
                <w:sz w:val="22"/>
                <w:szCs w:val="22"/>
                <w:lang w:val="en-US"/>
              </w:rPr>
              <w:t>of</w:t>
            </w:r>
            <w:r w:rsidRPr="0059339D">
              <w:rPr>
                <w:sz w:val="22"/>
                <w:szCs w:val="22"/>
                <w:lang w:val="en-US"/>
              </w:rPr>
              <w:t xml:space="preserve"> </w:t>
            </w:r>
            <w:r>
              <w:rPr>
                <w:sz w:val="22"/>
                <w:szCs w:val="22"/>
                <w:lang w:val="en-US"/>
              </w:rPr>
              <w:t>unloading</w:t>
            </w:r>
          </w:p>
          <w:p w:rsidR="00C40603" w:rsidRDefault="005566BB">
            <w:pPr>
              <w:rPr>
                <w:sz w:val="22"/>
                <w:szCs w:val="22"/>
                <w:lang w:val="en-US"/>
              </w:rPr>
            </w:pPr>
            <w:r>
              <w:rPr>
                <w:sz w:val="22"/>
                <w:szCs w:val="22"/>
              </w:rPr>
              <w:t>Контактное</w:t>
            </w:r>
            <w:r>
              <w:rPr>
                <w:sz w:val="22"/>
                <w:szCs w:val="22"/>
                <w:lang w:val="en-US"/>
              </w:rPr>
              <w:t xml:space="preserve"> </w:t>
            </w:r>
            <w:r>
              <w:rPr>
                <w:sz w:val="22"/>
                <w:szCs w:val="22"/>
              </w:rPr>
              <w:t>лицо</w:t>
            </w:r>
            <w:r>
              <w:rPr>
                <w:sz w:val="22"/>
                <w:szCs w:val="22"/>
                <w:lang w:val="en-US"/>
              </w:rPr>
              <w:t xml:space="preserve">, </w:t>
            </w:r>
            <w:r>
              <w:rPr>
                <w:sz w:val="22"/>
                <w:szCs w:val="22"/>
              </w:rPr>
              <w:t>телефон</w:t>
            </w:r>
            <w:r>
              <w:rPr>
                <w:sz w:val="22"/>
                <w:szCs w:val="22"/>
                <w:lang w:val="en-US"/>
              </w:rPr>
              <w:t xml:space="preserve">/Contact person, telephone </w:t>
            </w:r>
          </w:p>
        </w:tc>
        <w:tc>
          <w:tcPr>
            <w:tcW w:w="5953" w:type="dxa"/>
            <w:shd w:val="clear" w:color="auto" w:fill="auto"/>
            <w:vAlign w:val="center"/>
          </w:tcPr>
          <w:p w:rsidR="00C40603" w:rsidRDefault="00C40603">
            <w:pPr>
              <w:rPr>
                <w:sz w:val="22"/>
                <w:szCs w:val="22"/>
                <w:lang w:val="en-US"/>
              </w:rPr>
            </w:pPr>
          </w:p>
        </w:tc>
      </w:tr>
      <w:tr w:rsidR="00C40603" w:rsidRPr="0059339D">
        <w:trPr>
          <w:trHeight w:val="213"/>
        </w:trPr>
        <w:tc>
          <w:tcPr>
            <w:tcW w:w="567" w:type="dxa"/>
            <w:shd w:val="clear" w:color="auto" w:fill="auto"/>
            <w:noWrap/>
            <w:vAlign w:val="center"/>
          </w:tcPr>
          <w:p w:rsidR="00C40603" w:rsidRDefault="005566BB">
            <w:pPr>
              <w:rPr>
                <w:sz w:val="22"/>
                <w:szCs w:val="22"/>
              </w:rPr>
            </w:pPr>
            <w:r>
              <w:rPr>
                <w:sz w:val="22"/>
                <w:szCs w:val="22"/>
              </w:rPr>
              <w:t>8.</w:t>
            </w:r>
          </w:p>
        </w:tc>
        <w:tc>
          <w:tcPr>
            <w:tcW w:w="3686" w:type="dxa"/>
            <w:shd w:val="clear" w:color="auto" w:fill="auto"/>
            <w:vAlign w:val="center"/>
          </w:tcPr>
          <w:p w:rsidR="00C40603" w:rsidRDefault="005566BB">
            <w:pPr>
              <w:rPr>
                <w:sz w:val="22"/>
                <w:szCs w:val="22"/>
                <w:lang w:val="en-US"/>
              </w:rPr>
            </w:pPr>
            <w:r>
              <w:rPr>
                <w:sz w:val="22"/>
                <w:szCs w:val="22"/>
              </w:rPr>
              <w:t>Таможня</w:t>
            </w:r>
            <w:r>
              <w:rPr>
                <w:sz w:val="22"/>
                <w:szCs w:val="22"/>
                <w:lang w:val="en-US"/>
              </w:rPr>
              <w:t xml:space="preserve"> </w:t>
            </w:r>
            <w:r>
              <w:rPr>
                <w:sz w:val="22"/>
                <w:szCs w:val="22"/>
              </w:rPr>
              <w:t>назначения</w:t>
            </w:r>
            <w:r>
              <w:rPr>
                <w:sz w:val="22"/>
                <w:szCs w:val="22"/>
                <w:lang w:val="en-US"/>
              </w:rPr>
              <w:t>/Customs of destination</w:t>
            </w:r>
          </w:p>
        </w:tc>
        <w:tc>
          <w:tcPr>
            <w:tcW w:w="5953" w:type="dxa"/>
            <w:shd w:val="clear" w:color="auto" w:fill="auto"/>
            <w:vAlign w:val="center"/>
          </w:tcPr>
          <w:p w:rsidR="00C40603" w:rsidRDefault="00C40603">
            <w:pPr>
              <w:rPr>
                <w:sz w:val="22"/>
                <w:szCs w:val="22"/>
                <w:lang w:val="en-US"/>
              </w:rPr>
            </w:pPr>
          </w:p>
        </w:tc>
      </w:tr>
      <w:tr w:rsidR="00C40603" w:rsidRPr="0059339D">
        <w:trPr>
          <w:trHeight w:val="240"/>
        </w:trPr>
        <w:tc>
          <w:tcPr>
            <w:tcW w:w="567" w:type="dxa"/>
            <w:shd w:val="clear" w:color="auto" w:fill="auto"/>
            <w:noWrap/>
            <w:vAlign w:val="center"/>
          </w:tcPr>
          <w:p w:rsidR="00C40603" w:rsidRDefault="005566BB">
            <w:pPr>
              <w:rPr>
                <w:sz w:val="22"/>
                <w:szCs w:val="22"/>
              </w:rPr>
            </w:pPr>
            <w:r>
              <w:rPr>
                <w:sz w:val="22"/>
                <w:szCs w:val="22"/>
              </w:rPr>
              <w:t>9.</w:t>
            </w:r>
          </w:p>
        </w:tc>
        <w:tc>
          <w:tcPr>
            <w:tcW w:w="3686" w:type="dxa"/>
            <w:tcBorders>
              <w:bottom w:val="single" w:sz="4" w:space="0" w:color="auto"/>
            </w:tcBorders>
            <w:shd w:val="clear" w:color="auto" w:fill="auto"/>
            <w:vAlign w:val="center"/>
          </w:tcPr>
          <w:p w:rsidR="00C40603" w:rsidRDefault="005566BB">
            <w:pPr>
              <w:rPr>
                <w:sz w:val="22"/>
                <w:szCs w:val="22"/>
                <w:lang w:val="en-US"/>
              </w:rPr>
            </w:pPr>
            <w:r>
              <w:rPr>
                <w:sz w:val="22"/>
                <w:szCs w:val="22"/>
              </w:rPr>
              <w:t>Маршрут</w:t>
            </w:r>
            <w:r>
              <w:rPr>
                <w:sz w:val="22"/>
                <w:szCs w:val="22"/>
                <w:lang w:val="en-US"/>
              </w:rPr>
              <w:t xml:space="preserve"> </w:t>
            </w:r>
            <w:r>
              <w:rPr>
                <w:sz w:val="22"/>
                <w:szCs w:val="22"/>
              </w:rPr>
              <w:t>движения</w:t>
            </w:r>
            <w:r>
              <w:rPr>
                <w:sz w:val="22"/>
                <w:szCs w:val="22"/>
                <w:lang w:val="en-US"/>
              </w:rPr>
              <w:t xml:space="preserve">/Route of </w:t>
            </w:r>
            <w:proofErr w:type="spellStart"/>
            <w:r>
              <w:rPr>
                <w:sz w:val="22"/>
                <w:szCs w:val="22"/>
                <w:lang w:val="en-US"/>
              </w:rPr>
              <w:t>trasportation</w:t>
            </w:r>
            <w:proofErr w:type="spellEnd"/>
          </w:p>
        </w:tc>
        <w:tc>
          <w:tcPr>
            <w:tcW w:w="5953" w:type="dxa"/>
            <w:shd w:val="clear" w:color="auto" w:fill="auto"/>
            <w:vAlign w:val="center"/>
          </w:tcPr>
          <w:p w:rsidR="00C40603" w:rsidRDefault="00C40603">
            <w:pPr>
              <w:rPr>
                <w:sz w:val="22"/>
                <w:szCs w:val="22"/>
                <w:lang w:val="en-US"/>
              </w:rPr>
            </w:pPr>
          </w:p>
        </w:tc>
      </w:tr>
      <w:tr w:rsidR="00C40603" w:rsidRPr="0059339D">
        <w:trPr>
          <w:trHeight w:val="1219"/>
        </w:trPr>
        <w:tc>
          <w:tcPr>
            <w:tcW w:w="567" w:type="dxa"/>
            <w:shd w:val="clear" w:color="auto" w:fill="auto"/>
            <w:noWrap/>
            <w:vAlign w:val="center"/>
          </w:tcPr>
          <w:p w:rsidR="00C40603" w:rsidRDefault="005566BB">
            <w:pPr>
              <w:rPr>
                <w:sz w:val="22"/>
                <w:szCs w:val="22"/>
              </w:rPr>
            </w:pPr>
            <w:r>
              <w:rPr>
                <w:sz w:val="22"/>
                <w:szCs w:val="22"/>
              </w:rPr>
              <w:t>10.</w:t>
            </w:r>
          </w:p>
          <w:p w:rsidR="00C40603" w:rsidRDefault="005566BB">
            <w:pPr>
              <w:rPr>
                <w:sz w:val="22"/>
                <w:szCs w:val="22"/>
              </w:rPr>
            </w:pPr>
            <w:r>
              <w:rPr>
                <w:sz w:val="22"/>
                <w:szCs w:val="22"/>
              </w:rPr>
              <w:t> </w:t>
            </w:r>
          </w:p>
        </w:tc>
        <w:tc>
          <w:tcPr>
            <w:tcW w:w="3686" w:type="dxa"/>
            <w:shd w:val="clear" w:color="auto" w:fill="auto"/>
            <w:vAlign w:val="center"/>
          </w:tcPr>
          <w:p w:rsidR="00C40603" w:rsidRDefault="005566BB">
            <w:pPr>
              <w:rPr>
                <w:sz w:val="22"/>
                <w:szCs w:val="22"/>
              </w:rPr>
            </w:pPr>
            <w:r>
              <w:rPr>
                <w:sz w:val="22"/>
                <w:szCs w:val="22"/>
              </w:rPr>
              <w:t>Описание груза:/</w:t>
            </w:r>
            <w:r>
              <w:rPr>
                <w:sz w:val="22"/>
                <w:szCs w:val="22"/>
                <w:lang w:val="en-US"/>
              </w:rPr>
              <w:t>Cargo</w:t>
            </w:r>
            <w:r>
              <w:rPr>
                <w:sz w:val="22"/>
                <w:szCs w:val="22"/>
              </w:rPr>
              <w:t xml:space="preserve"> </w:t>
            </w:r>
            <w:r>
              <w:rPr>
                <w:sz w:val="22"/>
                <w:szCs w:val="22"/>
                <w:lang w:val="en-US"/>
              </w:rPr>
              <w:t>description</w:t>
            </w:r>
          </w:p>
          <w:p w:rsidR="00C40603" w:rsidRDefault="005566BB">
            <w:pPr>
              <w:rPr>
                <w:sz w:val="22"/>
                <w:szCs w:val="22"/>
                <w:lang w:val="en-US"/>
              </w:rPr>
            </w:pPr>
            <w:r>
              <w:rPr>
                <w:sz w:val="22"/>
                <w:szCs w:val="22"/>
              </w:rPr>
              <w:t xml:space="preserve">1. </w:t>
            </w:r>
            <w:r>
              <w:rPr>
                <w:sz w:val="22"/>
                <w:szCs w:val="22"/>
              </w:rPr>
              <w:t>Наименование/</w:t>
            </w:r>
            <w:r>
              <w:rPr>
                <w:sz w:val="22"/>
                <w:szCs w:val="22"/>
                <w:lang w:val="en-US"/>
              </w:rPr>
              <w:t>Name</w:t>
            </w:r>
            <w:r>
              <w:rPr>
                <w:sz w:val="22"/>
                <w:szCs w:val="22"/>
              </w:rPr>
              <w:br/>
              <w:t>2. Вес</w:t>
            </w:r>
            <w:r>
              <w:rPr>
                <w:sz w:val="22"/>
                <w:szCs w:val="22"/>
                <w:lang w:val="en-US"/>
              </w:rPr>
              <w:t xml:space="preserve"> </w:t>
            </w:r>
            <w:r>
              <w:rPr>
                <w:sz w:val="22"/>
                <w:szCs w:val="22"/>
              </w:rPr>
              <w:t>нетто</w:t>
            </w:r>
            <w:r>
              <w:rPr>
                <w:sz w:val="22"/>
                <w:szCs w:val="22"/>
                <w:lang w:val="en-US"/>
              </w:rPr>
              <w:t xml:space="preserve"> / </w:t>
            </w:r>
            <w:r>
              <w:rPr>
                <w:sz w:val="22"/>
                <w:szCs w:val="22"/>
              </w:rPr>
              <w:t>брутто</w:t>
            </w:r>
            <w:r>
              <w:rPr>
                <w:sz w:val="22"/>
                <w:szCs w:val="22"/>
                <w:lang w:val="en-US"/>
              </w:rPr>
              <w:t xml:space="preserve">/Net weight /gross weight </w:t>
            </w:r>
            <w:r>
              <w:rPr>
                <w:sz w:val="22"/>
                <w:szCs w:val="22"/>
                <w:lang w:val="en-US"/>
              </w:rPr>
              <w:br/>
              <w:t xml:space="preserve">3. </w:t>
            </w:r>
            <w:r>
              <w:rPr>
                <w:sz w:val="22"/>
                <w:szCs w:val="22"/>
              </w:rPr>
              <w:t>Объем</w:t>
            </w:r>
            <w:r w:rsidRPr="0059339D">
              <w:rPr>
                <w:sz w:val="22"/>
                <w:szCs w:val="22"/>
                <w:lang w:val="en-US"/>
              </w:rPr>
              <w:t xml:space="preserve">, </w:t>
            </w:r>
            <w:r>
              <w:rPr>
                <w:sz w:val="22"/>
                <w:szCs w:val="22"/>
              </w:rPr>
              <w:t>габариты</w:t>
            </w:r>
            <w:r w:rsidRPr="0059339D">
              <w:rPr>
                <w:sz w:val="22"/>
                <w:szCs w:val="22"/>
                <w:lang w:val="en-US"/>
              </w:rPr>
              <w:t>/</w:t>
            </w:r>
            <w:r>
              <w:rPr>
                <w:sz w:val="22"/>
                <w:szCs w:val="22"/>
                <w:lang w:val="en-US"/>
              </w:rPr>
              <w:t>Volume</w:t>
            </w:r>
            <w:r w:rsidRPr="0059339D">
              <w:rPr>
                <w:sz w:val="22"/>
                <w:szCs w:val="22"/>
                <w:lang w:val="en-US"/>
              </w:rPr>
              <w:t xml:space="preserve">, </w:t>
            </w:r>
            <w:r>
              <w:rPr>
                <w:sz w:val="22"/>
                <w:szCs w:val="22"/>
                <w:lang w:val="en-US"/>
              </w:rPr>
              <w:t>dimensions</w:t>
            </w:r>
            <w:r w:rsidRPr="0059339D">
              <w:rPr>
                <w:sz w:val="22"/>
                <w:szCs w:val="22"/>
                <w:lang w:val="en-US"/>
              </w:rPr>
              <w:br/>
              <w:t xml:space="preserve">4. </w:t>
            </w:r>
            <w:r>
              <w:rPr>
                <w:sz w:val="22"/>
                <w:szCs w:val="22"/>
              </w:rPr>
              <w:t>Особые</w:t>
            </w:r>
            <w:r>
              <w:rPr>
                <w:sz w:val="22"/>
                <w:szCs w:val="22"/>
                <w:lang w:val="en-US"/>
              </w:rPr>
              <w:t xml:space="preserve"> </w:t>
            </w:r>
            <w:r>
              <w:rPr>
                <w:sz w:val="22"/>
                <w:szCs w:val="22"/>
              </w:rPr>
              <w:t>свойства</w:t>
            </w:r>
            <w:r>
              <w:rPr>
                <w:sz w:val="22"/>
                <w:szCs w:val="22"/>
                <w:lang w:val="en-US"/>
              </w:rPr>
              <w:t xml:space="preserve"> </w:t>
            </w:r>
            <w:r>
              <w:rPr>
                <w:sz w:val="22"/>
                <w:szCs w:val="22"/>
              </w:rPr>
              <w:t>груза</w:t>
            </w:r>
            <w:r>
              <w:rPr>
                <w:sz w:val="22"/>
                <w:szCs w:val="22"/>
                <w:lang w:val="en-US"/>
              </w:rPr>
              <w:t xml:space="preserve"> (</w:t>
            </w:r>
            <w:r>
              <w:rPr>
                <w:sz w:val="22"/>
                <w:szCs w:val="22"/>
              </w:rPr>
              <w:t>при</w:t>
            </w:r>
            <w:r>
              <w:rPr>
                <w:sz w:val="22"/>
                <w:szCs w:val="22"/>
                <w:lang w:val="en-US"/>
              </w:rPr>
              <w:t xml:space="preserve"> </w:t>
            </w:r>
            <w:r>
              <w:rPr>
                <w:sz w:val="22"/>
                <w:szCs w:val="22"/>
              </w:rPr>
              <w:t>наличии</w:t>
            </w:r>
            <w:r>
              <w:rPr>
                <w:sz w:val="22"/>
                <w:szCs w:val="22"/>
                <w:lang w:val="en-US"/>
              </w:rPr>
              <w:t>)/ Special peculiarities of cargo (if any)</w:t>
            </w:r>
          </w:p>
        </w:tc>
        <w:tc>
          <w:tcPr>
            <w:tcW w:w="5953" w:type="dxa"/>
            <w:shd w:val="clear" w:color="auto" w:fill="auto"/>
            <w:vAlign w:val="center"/>
          </w:tcPr>
          <w:p w:rsidR="00C40603" w:rsidRDefault="00C40603">
            <w:pPr>
              <w:rPr>
                <w:sz w:val="22"/>
                <w:szCs w:val="22"/>
                <w:lang w:val="en-US"/>
              </w:rPr>
            </w:pPr>
          </w:p>
          <w:p w:rsidR="00C40603" w:rsidRDefault="00C40603">
            <w:pPr>
              <w:rPr>
                <w:sz w:val="22"/>
                <w:szCs w:val="22"/>
                <w:lang w:val="en-US"/>
              </w:rPr>
            </w:pPr>
          </w:p>
        </w:tc>
      </w:tr>
      <w:tr w:rsidR="00C40603">
        <w:trPr>
          <w:trHeight w:val="450"/>
        </w:trPr>
        <w:tc>
          <w:tcPr>
            <w:tcW w:w="567" w:type="dxa"/>
            <w:shd w:val="clear" w:color="auto" w:fill="auto"/>
            <w:noWrap/>
            <w:vAlign w:val="center"/>
          </w:tcPr>
          <w:p w:rsidR="00C40603" w:rsidRDefault="005566BB">
            <w:pPr>
              <w:rPr>
                <w:sz w:val="22"/>
                <w:szCs w:val="22"/>
              </w:rPr>
            </w:pPr>
            <w:r>
              <w:rPr>
                <w:sz w:val="22"/>
                <w:szCs w:val="22"/>
              </w:rPr>
              <w:t>11.</w:t>
            </w:r>
          </w:p>
        </w:tc>
        <w:tc>
          <w:tcPr>
            <w:tcW w:w="3686" w:type="dxa"/>
            <w:shd w:val="clear" w:color="auto" w:fill="auto"/>
            <w:vAlign w:val="center"/>
          </w:tcPr>
          <w:p w:rsidR="00C40603" w:rsidRDefault="005566BB">
            <w:pPr>
              <w:rPr>
                <w:sz w:val="22"/>
                <w:szCs w:val="22"/>
              </w:rPr>
            </w:pPr>
            <w:r>
              <w:rPr>
                <w:sz w:val="22"/>
                <w:szCs w:val="22"/>
              </w:rPr>
              <w:t xml:space="preserve">Требуемый тип подвижного состава и количество транспортных </w:t>
            </w:r>
            <w:r>
              <w:rPr>
                <w:sz w:val="22"/>
                <w:szCs w:val="22"/>
              </w:rPr>
              <w:t>средств/</w:t>
            </w:r>
            <w:r>
              <w:rPr>
                <w:sz w:val="22"/>
                <w:szCs w:val="22"/>
                <w:lang w:val="en-US"/>
              </w:rPr>
              <w:t>required</w:t>
            </w:r>
            <w:r>
              <w:rPr>
                <w:sz w:val="22"/>
                <w:szCs w:val="22"/>
              </w:rPr>
              <w:t xml:space="preserve"> </w:t>
            </w:r>
            <w:r>
              <w:rPr>
                <w:sz w:val="22"/>
                <w:szCs w:val="22"/>
                <w:lang w:val="en-US"/>
              </w:rPr>
              <w:t>type</w:t>
            </w:r>
            <w:r>
              <w:rPr>
                <w:sz w:val="22"/>
                <w:szCs w:val="22"/>
              </w:rPr>
              <w:t xml:space="preserve"> </w:t>
            </w:r>
            <w:r>
              <w:rPr>
                <w:sz w:val="22"/>
                <w:szCs w:val="22"/>
                <w:lang w:val="en-US"/>
              </w:rPr>
              <w:t>of</w:t>
            </w:r>
            <w:r>
              <w:rPr>
                <w:sz w:val="22"/>
                <w:szCs w:val="22"/>
              </w:rPr>
              <w:t xml:space="preserve"> </w:t>
            </w:r>
            <w:r>
              <w:rPr>
                <w:sz w:val="22"/>
                <w:szCs w:val="22"/>
                <w:lang w:val="en-US"/>
              </w:rPr>
              <w:t>rolling</w:t>
            </w:r>
            <w:r>
              <w:rPr>
                <w:sz w:val="22"/>
                <w:szCs w:val="22"/>
              </w:rPr>
              <w:t xml:space="preserve"> </w:t>
            </w:r>
            <w:r>
              <w:rPr>
                <w:sz w:val="22"/>
                <w:szCs w:val="22"/>
                <w:lang w:val="en-US"/>
              </w:rPr>
              <w:t>stock</w:t>
            </w:r>
            <w:r>
              <w:rPr>
                <w:sz w:val="22"/>
                <w:szCs w:val="22"/>
              </w:rPr>
              <w:t xml:space="preserve"> </w:t>
            </w:r>
            <w:r>
              <w:rPr>
                <w:sz w:val="22"/>
                <w:szCs w:val="22"/>
                <w:lang w:val="en-US"/>
              </w:rPr>
              <w:t>and</w:t>
            </w:r>
            <w:r>
              <w:rPr>
                <w:sz w:val="22"/>
                <w:szCs w:val="22"/>
              </w:rPr>
              <w:t xml:space="preserve"> </w:t>
            </w:r>
            <w:r>
              <w:rPr>
                <w:sz w:val="22"/>
                <w:szCs w:val="22"/>
                <w:lang w:val="en-US"/>
              </w:rPr>
              <w:t>quantity</w:t>
            </w:r>
            <w:r>
              <w:rPr>
                <w:sz w:val="22"/>
                <w:szCs w:val="22"/>
              </w:rPr>
              <w:t xml:space="preserve"> </w:t>
            </w:r>
            <w:r>
              <w:rPr>
                <w:sz w:val="22"/>
                <w:szCs w:val="22"/>
                <w:lang w:val="en-US"/>
              </w:rPr>
              <w:t>of</w:t>
            </w:r>
            <w:r>
              <w:rPr>
                <w:sz w:val="22"/>
                <w:szCs w:val="22"/>
              </w:rPr>
              <w:t xml:space="preserve"> </w:t>
            </w:r>
            <w:r>
              <w:rPr>
                <w:sz w:val="22"/>
                <w:szCs w:val="22"/>
                <w:lang w:val="en-US"/>
              </w:rPr>
              <w:t>vehicles</w:t>
            </w:r>
          </w:p>
        </w:tc>
        <w:tc>
          <w:tcPr>
            <w:tcW w:w="5953" w:type="dxa"/>
            <w:shd w:val="clear" w:color="auto" w:fill="auto"/>
            <w:vAlign w:val="center"/>
          </w:tcPr>
          <w:p w:rsidR="00C40603" w:rsidRDefault="00C40603">
            <w:pPr>
              <w:rPr>
                <w:sz w:val="22"/>
                <w:szCs w:val="22"/>
              </w:rPr>
            </w:pPr>
          </w:p>
        </w:tc>
      </w:tr>
      <w:tr w:rsidR="00C40603" w:rsidRPr="0059339D">
        <w:trPr>
          <w:trHeight w:val="240"/>
        </w:trPr>
        <w:tc>
          <w:tcPr>
            <w:tcW w:w="567" w:type="dxa"/>
            <w:shd w:val="clear" w:color="auto" w:fill="auto"/>
            <w:noWrap/>
            <w:vAlign w:val="center"/>
          </w:tcPr>
          <w:p w:rsidR="00C40603" w:rsidRDefault="005566BB">
            <w:pPr>
              <w:rPr>
                <w:sz w:val="22"/>
                <w:szCs w:val="22"/>
              </w:rPr>
            </w:pPr>
            <w:r>
              <w:rPr>
                <w:sz w:val="22"/>
                <w:szCs w:val="22"/>
              </w:rPr>
              <w:lastRenderedPageBreak/>
              <w:t>12.</w:t>
            </w:r>
          </w:p>
        </w:tc>
        <w:tc>
          <w:tcPr>
            <w:tcW w:w="3686" w:type="dxa"/>
            <w:shd w:val="clear" w:color="auto" w:fill="auto"/>
            <w:vAlign w:val="center"/>
          </w:tcPr>
          <w:p w:rsidR="00C40603" w:rsidRDefault="005566BB">
            <w:pPr>
              <w:rPr>
                <w:sz w:val="22"/>
                <w:szCs w:val="22"/>
                <w:lang w:val="en-US"/>
              </w:rPr>
            </w:pPr>
            <w:r>
              <w:rPr>
                <w:sz w:val="22"/>
                <w:szCs w:val="22"/>
              </w:rPr>
              <w:t>Способ</w:t>
            </w:r>
            <w:r>
              <w:rPr>
                <w:sz w:val="22"/>
                <w:szCs w:val="22"/>
                <w:lang w:val="en-US"/>
              </w:rPr>
              <w:t xml:space="preserve"> </w:t>
            </w:r>
            <w:r>
              <w:rPr>
                <w:sz w:val="22"/>
                <w:szCs w:val="22"/>
              </w:rPr>
              <w:t>погрузки</w:t>
            </w:r>
            <w:r>
              <w:rPr>
                <w:sz w:val="22"/>
                <w:szCs w:val="22"/>
                <w:lang w:val="en-US"/>
              </w:rPr>
              <w:t xml:space="preserve"> </w:t>
            </w:r>
            <w:r>
              <w:rPr>
                <w:sz w:val="22"/>
                <w:szCs w:val="22"/>
              </w:rPr>
              <w:t>и</w:t>
            </w:r>
            <w:r>
              <w:rPr>
                <w:sz w:val="22"/>
                <w:szCs w:val="22"/>
                <w:lang w:val="en-US"/>
              </w:rPr>
              <w:t xml:space="preserve"> </w:t>
            </w:r>
            <w:r>
              <w:rPr>
                <w:sz w:val="22"/>
                <w:szCs w:val="22"/>
              </w:rPr>
              <w:t>разгрузки</w:t>
            </w:r>
            <w:r>
              <w:rPr>
                <w:sz w:val="22"/>
                <w:szCs w:val="22"/>
                <w:lang w:val="en-US"/>
              </w:rPr>
              <w:t xml:space="preserve">/Way of loading and unloading </w:t>
            </w:r>
          </w:p>
        </w:tc>
        <w:tc>
          <w:tcPr>
            <w:tcW w:w="5953" w:type="dxa"/>
            <w:shd w:val="clear" w:color="auto" w:fill="auto"/>
            <w:vAlign w:val="center"/>
          </w:tcPr>
          <w:p w:rsidR="00C40603" w:rsidRDefault="00C40603">
            <w:pPr>
              <w:rPr>
                <w:sz w:val="22"/>
                <w:szCs w:val="22"/>
                <w:lang w:val="en-US"/>
              </w:rPr>
            </w:pPr>
          </w:p>
        </w:tc>
      </w:tr>
      <w:tr w:rsidR="00C40603" w:rsidRPr="0059339D">
        <w:trPr>
          <w:trHeight w:val="630"/>
        </w:trPr>
        <w:tc>
          <w:tcPr>
            <w:tcW w:w="567" w:type="dxa"/>
            <w:shd w:val="clear" w:color="auto" w:fill="auto"/>
            <w:noWrap/>
            <w:vAlign w:val="center"/>
          </w:tcPr>
          <w:p w:rsidR="00C40603" w:rsidRDefault="005566BB">
            <w:pPr>
              <w:rPr>
                <w:sz w:val="22"/>
                <w:szCs w:val="22"/>
              </w:rPr>
            </w:pPr>
            <w:r>
              <w:rPr>
                <w:sz w:val="22"/>
                <w:szCs w:val="22"/>
              </w:rPr>
              <w:t>13.</w:t>
            </w:r>
          </w:p>
        </w:tc>
        <w:tc>
          <w:tcPr>
            <w:tcW w:w="3686" w:type="dxa"/>
            <w:shd w:val="clear" w:color="auto" w:fill="auto"/>
            <w:vAlign w:val="center"/>
          </w:tcPr>
          <w:p w:rsidR="00C40603" w:rsidRDefault="005566BB">
            <w:pPr>
              <w:rPr>
                <w:sz w:val="22"/>
                <w:szCs w:val="22"/>
                <w:lang w:val="en-US"/>
              </w:rPr>
            </w:pPr>
            <w:r>
              <w:rPr>
                <w:sz w:val="22"/>
                <w:szCs w:val="22"/>
              </w:rPr>
              <w:t>Дополнительные</w:t>
            </w:r>
            <w:r>
              <w:rPr>
                <w:sz w:val="22"/>
                <w:szCs w:val="22"/>
                <w:lang w:val="en-US"/>
              </w:rPr>
              <w:t xml:space="preserve"> </w:t>
            </w:r>
            <w:r>
              <w:rPr>
                <w:sz w:val="22"/>
                <w:szCs w:val="22"/>
              </w:rPr>
              <w:t>условия</w:t>
            </w:r>
            <w:r>
              <w:rPr>
                <w:sz w:val="22"/>
                <w:szCs w:val="22"/>
                <w:lang w:val="en-US"/>
              </w:rPr>
              <w:t>:/Additional terms and conditions</w:t>
            </w:r>
          </w:p>
          <w:p w:rsidR="00C40603" w:rsidRPr="0059339D" w:rsidRDefault="005566BB">
            <w:pPr>
              <w:rPr>
                <w:sz w:val="22"/>
                <w:szCs w:val="22"/>
                <w:lang w:val="en-US"/>
              </w:rPr>
            </w:pPr>
            <w:r w:rsidRPr="0059339D">
              <w:rPr>
                <w:sz w:val="22"/>
                <w:szCs w:val="22"/>
                <w:lang w:val="en-US"/>
              </w:rPr>
              <w:t xml:space="preserve">1. </w:t>
            </w:r>
            <w:r>
              <w:rPr>
                <w:sz w:val="22"/>
                <w:szCs w:val="22"/>
              </w:rPr>
              <w:t>Температурный</w:t>
            </w:r>
            <w:r w:rsidRPr="0059339D">
              <w:rPr>
                <w:sz w:val="22"/>
                <w:szCs w:val="22"/>
                <w:lang w:val="en-US"/>
              </w:rPr>
              <w:t xml:space="preserve"> </w:t>
            </w:r>
            <w:r>
              <w:rPr>
                <w:sz w:val="22"/>
                <w:szCs w:val="22"/>
              </w:rPr>
              <w:t>режим</w:t>
            </w:r>
            <w:r w:rsidRPr="0059339D">
              <w:rPr>
                <w:sz w:val="22"/>
                <w:szCs w:val="22"/>
                <w:lang w:val="en-US"/>
              </w:rPr>
              <w:t>/</w:t>
            </w:r>
            <w:r>
              <w:rPr>
                <w:sz w:val="22"/>
                <w:szCs w:val="22"/>
                <w:lang w:val="en-US"/>
              </w:rPr>
              <w:t>Temperature</w:t>
            </w:r>
            <w:r w:rsidRPr="0059339D">
              <w:rPr>
                <w:sz w:val="22"/>
                <w:szCs w:val="22"/>
                <w:lang w:val="en-US"/>
              </w:rPr>
              <w:t xml:space="preserve"> </w:t>
            </w:r>
            <w:r>
              <w:rPr>
                <w:sz w:val="22"/>
                <w:szCs w:val="22"/>
                <w:lang w:val="en-US"/>
              </w:rPr>
              <w:t>range</w:t>
            </w:r>
          </w:p>
          <w:p w:rsidR="00C40603" w:rsidRDefault="005566BB">
            <w:pPr>
              <w:rPr>
                <w:sz w:val="22"/>
                <w:szCs w:val="22"/>
                <w:lang w:val="en-US"/>
              </w:rPr>
            </w:pPr>
            <w:r>
              <w:rPr>
                <w:sz w:val="22"/>
                <w:szCs w:val="22"/>
                <w:lang w:val="en-US"/>
              </w:rPr>
              <w:t xml:space="preserve">2. </w:t>
            </w:r>
            <w:r>
              <w:rPr>
                <w:sz w:val="22"/>
                <w:szCs w:val="22"/>
              </w:rPr>
              <w:t>Особые</w:t>
            </w:r>
            <w:r>
              <w:rPr>
                <w:sz w:val="22"/>
                <w:szCs w:val="22"/>
                <w:lang w:val="en-US"/>
              </w:rPr>
              <w:t xml:space="preserve"> </w:t>
            </w:r>
            <w:r>
              <w:rPr>
                <w:sz w:val="22"/>
                <w:szCs w:val="22"/>
              </w:rPr>
              <w:t>условия</w:t>
            </w:r>
            <w:r>
              <w:rPr>
                <w:sz w:val="22"/>
                <w:szCs w:val="22"/>
                <w:lang w:val="en-US"/>
              </w:rPr>
              <w:t xml:space="preserve">/Special terms and conditions </w:t>
            </w:r>
          </w:p>
        </w:tc>
        <w:tc>
          <w:tcPr>
            <w:tcW w:w="5953" w:type="dxa"/>
            <w:shd w:val="clear" w:color="auto" w:fill="auto"/>
            <w:vAlign w:val="center"/>
          </w:tcPr>
          <w:p w:rsidR="00C40603" w:rsidRDefault="00C40603">
            <w:pPr>
              <w:rPr>
                <w:sz w:val="22"/>
                <w:szCs w:val="22"/>
                <w:lang w:val="en-US"/>
              </w:rPr>
            </w:pPr>
          </w:p>
        </w:tc>
      </w:tr>
      <w:tr w:rsidR="00C40603">
        <w:trPr>
          <w:trHeight w:val="240"/>
        </w:trPr>
        <w:tc>
          <w:tcPr>
            <w:tcW w:w="567" w:type="dxa"/>
            <w:shd w:val="clear" w:color="auto" w:fill="auto"/>
            <w:noWrap/>
            <w:vAlign w:val="center"/>
          </w:tcPr>
          <w:p w:rsidR="00C40603" w:rsidRDefault="005566BB">
            <w:pPr>
              <w:rPr>
                <w:sz w:val="22"/>
                <w:szCs w:val="22"/>
              </w:rPr>
            </w:pPr>
            <w:r>
              <w:rPr>
                <w:sz w:val="22"/>
                <w:szCs w:val="22"/>
              </w:rPr>
              <w:t>14.</w:t>
            </w:r>
          </w:p>
        </w:tc>
        <w:tc>
          <w:tcPr>
            <w:tcW w:w="3686" w:type="dxa"/>
            <w:shd w:val="clear" w:color="auto" w:fill="auto"/>
            <w:vAlign w:val="center"/>
          </w:tcPr>
          <w:p w:rsidR="00C40603" w:rsidRDefault="005566BB">
            <w:pPr>
              <w:rPr>
                <w:sz w:val="22"/>
                <w:szCs w:val="22"/>
              </w:rPr>
            </w:pPr>
            <w:r>
              <w:rPr>
                <w:sz w:val="22"/>
                <w:szCs w:val="22"/>
              </w:rPr>
              <w:t>Нормативный простой без оплаты/</w:t>
            </w:r>
            <w:r>
              <w:rPr>
                <w:sz w:val="22"/>
                <w:szCs w:val="22"/>
                <w:lang w:val="en-US"/>
              </w:rPr>
              <w:t>Standard</w:t>
            </w:r>
            <w:r>
              <w:rPr>
                <w:sz w:val="22"/>
                <w:szCs w:val="22"/>
              </w:rPr>
              <w:t xml:space="preserve"> </w:t>
            </w:r>
            <w:r>
              <w:rPr>
                <w:sz w:val="22"/>
                <w:szCs w:val="22"/>
                <w:lang w:val="en-US"/>
              </w:rPr>
              <w:t>idle</w:t>
            </w:r>
            <w:r>
              <w:rPr>
                <w:sz w:val="22"/>
                <w:szCs w:val="22"/>
              </w:rPr>
              <w:t xml:space="preserve"> </w:t>
            </w:r>
            <w:r>
              <w:rPr>
                <w:sz w:val="22"/>
                <w:szCs w:val="22"/>
                <w:lang w:val="en-US"/>
              </w:rPr>
              <w:t>without</w:t>
            </w:r>
            <w:r>
              <w:rPr>
                <w:sz w:val="22"/>
                <w:szCs w:val="22"/>
              </w:rPr>
              <w:t xml:space="preserve"> </w:t>
            </w:r>
            <w:r>
              <w:rPr>
                <w:sz w:val="22"/>
                <w:szCs w:val="22"/>
                <w:lang w:val="en-US"/>
              </w:rPr>
              <w:t>payment</w:t>
            </w:r>
            <w:r>
              <w:rPr>
                <w:sz w:val="22"/>
                <w:szCs w:val="22"/>
              </w:rPr>
              <w:t xml:space="preserve"> </w:t>
            </w:r>
          </w:p>
        </w:tc>
        <w:tc>
          <w:tcPr>
            <w:tcW w:w="5953" w:type="dxa"/>
            <w:shd w:val="clear" w:color="auto" w:fill="auto"/>
            <w:vAlign w:val="center"/>
          </w:tcPr>
          <w:p w:rsidR="00C40603" w:rsidRDefault="00C40603">
            <w:pPr>
              <w:rPr>
                <w:sz w:val="22"/>
                <w:szCs w:val="22"/>
              </w:rPr>
            </w:pPr>
          </w:p>
        </w:tc>
      </w:tr>
      <w:tr w:rsidR="00C40603" w:rsidRPr="0059339D">
        <w:trPr>
          <w:trHeight w:val="240"/>
        </w:trPr>
        <w:tc>
          <w:tcPr>
            <w:tcW w:w="567" w:type="dxa"/>
            <w:shd w:val="clear" w:color="auto" w:fill="auto"/>
            <w:noWrap/>
            <w:vAlign w:val="center"/>
          </w:tcPr>
          <w:p w:rsidR="00C40603" w:rsidRDefault="005566BB">
            <w:pPr>
              <w:rPr>
                <w:sz w:val="22"/>
                <w:szCs w:val="22"/>
              </w:rPr>
            </w:pPr>
            <w:r>
              <w:rPr>
                <w:sz w:val="22"/>
                <w:szCs w:val="22"/>
              </w:rPr>
              <w:t>15.</w:t>
            </w:r>
          </w:p>
        </w:tc>
        <w:tc>
          <w:tcPr>
            <w:tcW w:w="3686" w:type="dxa"/>
            <w:shd w:val="clear" w:color="auto" w:fill="auto"/>
            <w:vAlign w:val="center"/>
          </w:tcPr>
          <w:p w:rsidR="00C40603" w:rsidRDefault="005566BB">
            <w:pPr>
              <w:rPr>
                <w:sz w:val="22"/>
                <w:szCs w:val="22"/>
                <w:lang w:val="en-US"/>
              </w:rPr>
            </w:pPr>
            <w:r>
              <w:rPr>
                <w:sz w:val="22"/>
                <w:szCs w:val="22"/>
              </w:rPr>
              <w:t>Стоимость</w:t>
            </w:r>
            <w:r>
              <w:rPr>
                <w:sz w:val="22"/>
                <w:szCs w:val="22"/>
                <w:lang w:val="en-US"/>
              </w:rPr>
              <w:t xml:space="preserve"> </w:t>
            </w:r>
            <w:r>
              <w:rPr>
                <w:sz w:val="22"/>
                <w:szCs w:val="22"/>
              </w:rPr>
              <w:t>услуг</w:t>
            </w:r>
            <w:r>
              <w:rPr>
                <w:sz w:val="22"/>
                <w:szCs w:val="22"/>
                <w:lang w:val="en-US"/>
              </w:rPr>
              <w:t xml:space="preserve"> </w:t>
            </w:r>
            <w:r>
              <w:rPr>
                <w:sz w:val="22"/>
                <w:szCs w:val="22"/>
              </w:rPr>
              <w:t>по</w:t>
            </w:r>
            <w:r>
              <w:rPr>
                <w:sz w:val="22"/>
                <w:szCs w:val="22"/>
                <w:lang w:val="en-US"/>
              </w:rPr>
              <w:t xml:space="preserve"> </w:t>
            </w:r>
            <w:r>
              <w:rPr>
                <w:sz w:val="22"/>
                <w:szCs w:val="22"/>
              </w:rPr>
              <w:t>перевозке</w:t>
            </w:r>
            <w:r>
              <w:rPr>
                <w:sz w:val="22"/>
                <w:szCs w:val="22"/>
                <w:lang w:val="en-US"/>
              </w:rPr>
              <w:t xml:space="preserve">, </w:t>
            </w:r>
            <w:r>
              <w:rPr>
                <w:sz w:val="22"/>
                <w:szCs w:val="22"/>
              </w:rPr>
              <w:t>валюта</w:t>
            </w:r>
            <w:r>
              <w:rPr>
                <w:sz w:val="22"/>
                <w:szCs w:val="22"/>
                <w:lang w:val="en-US"/>
              </w:rPr>
              <w:t xml:space="preserve"> </w:t>
            </w:r>
            <w:r>
              <w:rPr>
                <w:sz w:val="22"/>
                <w:szCs w:val="22"/>
              </w:rPr>
              <w:t>платежа</w:t>
            </w:r>
            <w:r>
              <w:rPr>
                <w:sz w:val="22"/>
                <w:szCs w:val="22"/>
                <w:lang w:val="en-US"/>
              </w:rPr>
              <w:t xml:space="preserve"> /Cost of services for transportation, currency of payment </w:t>
            </w:r>
          </w:p>
        </w:tc>
        <w:tc>
          <w:tcPr>
            <w:tcW w:w="5953" w:type="dxa"/>
            <w:shd w:val="clear" w:color="auto" w:fill="auto"/>
            <w:vAlign w:val="center"/>
          </w:tcPr>
          <w:p w:rsidR="00C40603" w:rsidRDefault="00C40603">
            <w:pPr>
              <w:rPr>
                <w:sz w:val="22"/>
                <w:szCs w:val="22"/>
                <w:lang w:val="en-US"/>
              </w:rPr>
            </w:pPr>
          </w:p>
        </w:tc>
      </w:tr>
      <w:tr w:rsidR="00C40603" w:rsidRPr="0059339D">
        <w:trPr>
          <w:trHeight w:val="240"/>
        </w:trPr>
        <w:tc>
          <w:tcPr>
            <w:tcW w:w="567" w:type="dxa"/>
            <w:shd w:val="clear" w:color="auto" w:fill="auto"/>
            <w:noWrap/>
            <w:vAlign w:val="center"/>
          </w:tcPr>
          <w:p w:rsidR="00C40603" w:rsidRDefault="005566BB">
            <w:pPr>
              <w:rPr>
                <w:sz w:val="22"/>
                <w:szCs w:val="22"/>
              </w:rPr>
            </w:pPr>
            <w:r>
              <w:rPr>
                <w:sz w:val="22"/>
                <w:szCs w:val="22"/>
              </w:rPr>
              <w:t>16.</w:t>
            </w:r>
          </w:p>
        </w:tc>
        <w:tc>
          <w:tcPr>
            <w:tcW w:w="3686" w:type="dxa"/>
            <w:shd w:val="clear" w:color="auto" w:fill="auto"/>
            <w:vAlign w:val="center"/>
          </w:tcPr>
          <w:p w:rsidR="00C40603" w:rsidRDefault="005566BB">
            <w:pPr>
              <w:rPr>
                <w:sz w:val="22"/>
                <w:szCs w:val="22"/>
                <w:lang w:val="en-US"/>
              </w:rPr>
            </w:pPr>
            <w:r>
              <w:rPr>
                <w:sz w:val="22"/>
                <w:szCs w:val="22"/>
              </w:rPr>
              <w:t>Условия</w:t>
            </w:r>
            <w:r>
              <w:rPr>
                <w:sz w:val="22"/>
                <w:szCs w:val="22"/>
                <w:lang w:val="en-US"/>
              </w:rPr>
              <w:t xml:space="preserve"> </w:t>
            </w:r>
            <w:r>
              <w:rPr>
                <w:sz w:val="22"/>
                <w:szCs w:val="22"/>
              </w:rPr>
              <w:t>оплаты</w:t>
            </w:r>
            <w:r>
              <w:rPr>
                <w:sz w:val="22"/>
                <w:szCs w:val="22"/>
                <w:lang w:val="en-US"/>
              </w:rPr>
              <w:t xml:space="preserve">/Payment terms and conditions </w:t>
            </w:r>
          </w:p>
        </w:tc>
        <w:tc>
          <w:tcPr>
            <w:tcW w:w="5953" w:type="dxa"/>
            <w:shd w:val="clear" w:color="auto" w:fill="auto"/>
            <w:vAlign w:val="center"/>
          </w:tcPr>
          <w:p w:rsidR="00C40603" w:rsidRDefault="005566BB">
            <w:pPr>
              <w:rPr>
                <w:sz w:val="22"/>
                <w:szCs w:val="22"/>
                <w:lang w:val="en-US"/>
              </w:rPr>
            </w:pPr>
            <w:r>
              <w:rPr>
                <w:sz w:val="22"/>
                <w:szCs w:val="22"/>
                <w:lang w:val="en-US"/>
              </w:rPr>
              <w:t xml:space="preserve"> </w:t>
            </w:r>
          </w:p>
        </w:tc>
      </w:tr>
      <w:tr w:rsidR="00C40603">
        <w:trPr>
          <w:trHeight w:val="240"/>
        </w:trPr>
        <w:tc>
          <w:tcPr>
            <w:tcW w:w="567" w:type="dxa"/>
            <w:tcBorders>
              <w:bottom w:val="single" w:sz="4" w:space="0" w:color="auto"/>
            </w:tcBorders>
            <w:shd w:val="clear" w:color="auto" w:fill="auto"/>
            <w:vAlign w:val="center"/>
          </w:tcPr>
          <w:p w:rsidR="00C40603" w:rsidRDefault="005566BB">
            <w:pPr>
              <w:rPr>
                <w:sz w:val="22"/>
                <w:szCs w:val="22"/>
              </w:rPr>
            </w:pPr>
            <w:r>
              <w:rPr>
                <w:sz w:val="22"/>
                <w:szCs w:val="22"/>
              </w:rPr>
              <w:t>17.</w:t>
            </w:r>
          </w:p>
        </w:tc>
        <w:tc>
          <w:tcPr>
            <w:tcW w:w="3686" w:type="dxa"/>
            <w:tcBorders>
              <w:bottom w:val="single" w:sz="4" w:space="0" w:color="auto"/>
            </w:tcBorders>
            <w:shd w:val="clear" w:color="auto" w:fill="auto"/>
            <w:vAlign w:val="center"/>
          </w:tcPr>
          <w:p w:rsidR="00C40603" w:rsidRDefault="005566BB">
            <w:pPr>
              <w:rPr>
                <w:sz w:val="22"/>
                <w:szCs w:val="22"/>
              </w:rPr>
            </w:pPr>
            <w:r>
              <w:rPr>
                <w:sz w:val="22"/>
                <w:szCs w:val="22"/>
              </w:rPr>
              <w:t>Выделяемое транспортное средство:/</w:t>
            </w:r>
            <w:r>
              <w:rPr>
                <w:sz w:val="22"/>
                <w:szCs w:val="22"/>
                <w:lang w:val="en-US"/>
              </w:rPr>
              <w:t>Vehicle</w:t>
            </w:r>
            <w:r>
              <w:rPr>
                <w:sz w:val="22"/>
                <w:szCs w:val="22"/>
              </w:rPr>
              <w:t xml:space="preserve"> </w:t>
            </w:r>
            <w:r>
              <w:rPr>
                <w:sz w:val="22"/>
                <w:szCs w:val="22"/>
                <w:lang w:val="en-US"/>
              </w:rPr>
              <w:t>to</w:t>
            </w:r>
            <w:r>
              <w:rPr>
                <w:sz w:val="22"/>
                <w:szCs w:val="22"/>
              </w:rPr>
              <w:t xml:space="preserve"> </w:t>
            </w:r>
            <w:r>
              <w:rPr>
                <w:sz w:val="22"/>
                <w:szCs w:val="22"/>
                <w:lang w:val="en-US"/>
              </w:rPr>
              <w:t>be</w:t>
            </w:r>
            <w:r>
              <w:rPr>
                <w:sz w:val="22"/>
                <w:szCs w:val="22"/>
              </w:rPr>
              <w:t xml:space="preserve"> </w:t>
            </w:r>
            <w:r>
              <w:rPr>
                <w:sz w:val="22"/>
                <w:szCs w:val="22"/>
                <w:lang w:val="en-US"/>
              </w:rPr>
              <w:t>used</w:t>
            </w:r>
            <w:r>
              <w:rPr>
                <w:sz w:val="22"/>
                <w:szCs w:val="22"/>
              </w:rPr>
              <w:t xml:space="preserve"> </w:t>
            </w:r>
          </w:p>
        </w:tc>
        <w:tc>
          <w:tcPr>
            <w:tcW w:w="5953" w:type="dxa"/>
            <w:tcBorders>
              <w:bottom w:val="single" w:sz="4" w:space="0" w:color="auto"/>
            </w:tcBorders>
            <w:shd w:val="clear" w:color="auto" w:fill="auto"/>
            <w:vAlign w:val="center"/>
          </w:tcPr>
          <w:p w:rsidR="00C40603" w:rsidRDefault="00C40603">
            <w:pPr>
              <w:rPr>
                <w:sz w:val="22"/>
                <w:szCs w:val="22"/>
              </w:rPr>
            </w:pPr>
          </w:p>
        </w:tc>
      </w:tr>
      <w:tr w:rsidR="00C40603">
        <w:trPr>
          <w:trHeight w:val="111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40603" w:rsidRDefault="005566BB">
            <w:pPr>
              <w:rPr>
                <w:sz w:val="22"/>
                <w:szCs w:val="22"/>
              </w:rPr>
            </w:pPr>
            <w:r>
              <w:rPr>
                <w:sz w:val="22"/>
                <w:szCs w:val="22"/>
              </w:rPr>
              <w:t>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40603" w:rsidRDefault="005566BB">
            <w:pPr>
              <w:rPr>
                <w:sz w:val="22"/>
                <w:szCs w:val="22"/>
                <w:lang w:val="en-US"/>
              </w:rPr>
            </w:pPr>
            <w:r>
              <w:rPr>
                <w:sz w:val="22"/>
                <w:szCs w:val="22"/>
              </w:rPr>
              <w:t>Данные</w:t>
            </w:r>
            <w:r>
              <w:rPr>
                <w:sz w:val="22"/>
                <w:szCs w:val="22"/>
                <w:lang w:val="en-US"/>
              </w:rPr>
              <w:t xml:space="preserve"> </w:t>
            </w:r>
            <w:r>
              <w:rPr>
                <w:sz w:val="22"/>
                <w:szCs w:val="22"/>
              </w:rPr>
              <w:t>на</w:t>
            </w:r>
            <w:r>
              <w:rPr>
                <w:sz w:val="22"/>
                <w:szCs w:val="22"/>
                <w:lang w:val="en-US"/>
              </w:rPr>
              <w:t xml:space="preserve"> </w:t>
            </w:r>
            <w:r>
              <w:rPr>
                <w:sz w:val="22"/>
                <w:szCs w:val="22"/>
              </w:rPr>
              <w:t>водителя</w:t>
            </w:r>
            <w:r>
              <w:rPr>
                <w:sz w:val="22"/>
                <w:szCs w:val="22"/>
                <w:lang w:val="en-US"/>
              </w:rPr>
              <w:t xml:space="preserve">:/Information on a driver </w:t>
            </w:r>
          </w:p>
          <w:p w:rsidR="00C40603" w:rsidRDefault="005566BB">
            <w:pPr>
              <w:rPr>
                <w:sz w:val="22"/>
                <w:szCs w:val="22"/>
                <w:lang w:val="en-US"/>
              </w:rPr>
            </w:pPr>
            <w:r>
              <w:rPr>
                <w:sz w:val="22"/>
                <w:szCs w:val="22"/>
                <w:lang w:val="en-US"/>
              </w:rPr>
              <w:t xml:space="preserve">1. </w:t>
            </w:r>
            <w:r>
              <w:rPr>
                <w:sz w:val="22"/>
                <w:szCs w:val="22"/>
              </w:rPr>
              <w:t>Ф</w:t>
            </w:r>
            <w:r>
              <w:rPr>
                <w:sz w:val="22"/>
                <w:szCs w:val="22"/>
                <w:lang w:val="en-US"/>
              </w:rPr>
              <w:t>.</w:t>
            </w:r>
            <w:r>
              <w:rPr>
                <w:sz w:val="22"/>
                <w:szCs w:val="22"/>
              </w:rPr>
              <w:t>И</w:t>
            </w:r>
            <w:r>
              <w:rPr>
                <w:sz w:val="22"/>
                <w:szCs w:val="22"/>
                <w:lang w:val="en-US"/>
              </w:rPr>
              <w:t>.</w:t>
            </w:r>
            <w:r>
              <w:rPr>
                <w:sz w:val="22"/>
                <w:szCs w:val="22"/>
              </w:rPr>
              <w:t>О</w:t>
            </w:r>
            <w:r>
              <w:rPr>
                <w:sz w:val="22"/>
                <w:szCs w:val="22"/>
                <w:lang w:val="en-US"/>
              </w:rPr>
              <w:t xml:space="preserve">./Surname, name. patronymic </w:t>
            </w:r>
          </w:p>
          <w:p w:rsidR="00C40603" w:rsidRDefault="005566BB">
            <w:pPr>
              <w:rPr>
                <w:sz w:val="22"/>
                <w:szCs w:val="22"/>
              </w:rPr>
            </w:pPr>
            <w:r>
              <w:rPr>
                <w:sz w:val="22"/>
                <w:szCs w:val="22"/>
              </w:rPr>
              <w:t>2. Паспортные данные/</w:t>
            </w:r>
            <w:r>
              <w:rPr>
                <w:sz w:val="22"/>
                <w:szCs w:val="22"/>
                <w:lang w:val="en-US"/>
              </w:rPr>
              <w:t>Passport</w:t>
            </w:r>
            <w:r>
              <w:rPr>
                <w:sz w:val="22"/>
                <w:szCs w:val="22"/>
              </w:rPr>
              <w:t xml:space="preserve"> </w:t>
            </w:r>
            <w:r>
              <w:rPr>
                <w:sz w:val="22"/>
                <w:szCs w:val="22"/>
                <w:lang w:val="en-US"/>
              </w:rPr>
              <w:t>data</w:t>
            </w:r>
          </w:p>
          <w:p w:rsidR="00C40603" w:rsidRDefault="005566BB">
            <w:pPr>
              <w:rPr>
                <w:sz w:val="22"/>
                <w:szCs w:val="22"/>
              </w:rPr>
            </w:pPr>
            <w:r>
              <w:rPr>
                <w:sz w:val="22"/>
                <w:szCs w:val="22"/>
              </w:rPr>
              <w:t>3. Телефон/</w:t>
            </w:r>
            <w:r>
              <w:rPr>
                <w:sz w:val="22"/>
                <w:szCs w:val="22"/>
                <w:lang w:val="en-US"/>
              </w:rPr>
              <w:t>Telephone</w:t>
            </w:r>
            <w:r>
              <w:rPr>
                <w:sz w:val="22"/>
                <w:szCs w:val="22"/>
              </w:rPr>
              <w:t xml:space="preserve"> </w:t>
            </w:r>
          </w:p>
          <w:p w:rsidR="00C40603" w:rsidRDefault="005566BB">
            <w:pPr>
              <w:rPr>
                <w:sz w:val="22"/>
                <w:szCs w:val="22"/>
              </w:rPr>
            </w:pPr>
            <w:r>
              <w:rPr>
                <w:sz w:val="22"/>
                <w:szCs w:val="22"/>
              </w:rPr>
              <w:t xml:space="preserve">4. Водительское </w:t>
            </w:r>
            <w:r>
              <w:rPr>
                <w:sz w:val="22"/>
                <w:szCs w:val="22"/>
              </w:rPr>
              <w:t>удостоверение/</w:t>
            </w:r>
            <w:r>
              <w:rPr>
                <w:sz w:val="22"/>
                <w:szCs w:val="22"/>
                <w:lang w:val="en-US"/>
              </w:rPr>
              <w:t xml:space="preserve">Driver’s license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C40603" w:rsidRDefault="00C40603">
            <w:pPr>
              <w:rPr>
                <w:sz w:val="22"/>
                <w:szCs w:val="22"/>
              </w:rPr>
            </w:pPr>
          </w:p>
        </w:tc>
      </w:tr>
    </w:tbl>
    <w:p w:rsidR="00C40603" w:rsidRDefault="00C40603">
      <w:pPr>
        <w:rPr>
          <w:sz w:val="22"/>
          <w:szCs w:val="22"/>
        </w:rPr>
      </w:pPr>
    </w:p>
    <w:p w:rsidR="00C40603" w:rsidRDefault="00C40603">
      <w:pPr>
        <w:rPr>
          <w:sz w:val="22"/>
          <w:szCs w:val="22"/>
        </w:rPr>
      </w:pPr>
    </w:p>
    <w:p w:rsidR="00C40603" w:rsidRDefault="00C40603">
      <w:pPr>
        <w:rPr>
          <w:sz w:val="22"/>
          <w:szCs w:val="22"/>
        </w:rPr>
      </w:pPr>
    </w:p>
    <w:tbl>
      <w:tblPr>
        <w:tblStyle w:val="af"/>
        <w:tblW w:w="1006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4"/>
        <w:gridCol w:w="4820"/>
      </w:tblGrid>
      <w:tr w:rsidR="00C40603">
        <w:tc>
          <w:tcPr>
            <w:tcW w:w="5244" w:type="dxa"/>
          </w:tcPr>
          <w:p w:rsidR="00C40603" w:rsidRDefault="005566BB">
            <w:pPr>
              <w:rPr>
                <w:sz w:val="22"/>
                <w:szCs w:val="22"/>
              </w:rPr>
            </w:pPr>
            <w:r>
              <w:rPr>
                <w:b/>
                <w:bCs/>
                <w:sz w:val="22"/>
                <w:szCs w:val="22"/>
              </w:rPr>
              <w:t>Заказчик</w:t>
            </w:r>
            <w:r>
              <w:rPr>
                <w:b/>
                <w:bCs/>
                <w:sz w:val="22"/>
                <w:szCs w:val="22"/>
                <w:lang w:val="en-US"/>
              </w:rPr>
              <w:t>/Customer</w:t>
            </w:r>
            <w:r>
              <w:rPr>
                <w:b/>
                <w:bCs/>
                <w:sz w:val="22"/>
                <w:szCs w:val="22"/>
              </w:rPr>
              <w:t>:</w:t>
            </w:r>
          </w:p>
        </w:tc>
        <w:tc>
          <w:tcPr>
            <w:tcW w:w="4820" w:type="dxa"/>
          </w:tcPr>
          <w:p w:rsidR="00C40603" w:rsidRDefault="005566BB">
            <w:pPr>
              <w:rPr>
                <w:sz w:val="22"/>
                <w:szCs w:val="22"/>
              </w:rPr>
            </w:pPr>
            <w:r>
              <w:rPr>
                <w:b/>
                <w:bCs/>
                <w:sz w:val="22"/>
                <w:szCs w:val="22"/>
              </w:rPr>
              <w:t>Перевозчик</w:t>
            </w:r>
            <w:r>
              <w:rPr>
                <w:b/>
                <w:bCs/>
                <w:sz w:val="22"/>
                <w:szCs w:val="22"/>
                <w:lang w:val="en-US"/>
              </w:rPr>
              <w:t>/Carrier</w:t>
            </w:r>
            <w:r>
              <w:rPr>
                <w:b/>
                <w:bCs/>
                <w:sz w:val="22"/>
                <w:szCs w:val="22"/>
              </w:rPr>
              <w:t>:</w:t>
            </w:r>
          </w:p>
        </w:tc>
      </w:tr>
      <w:tr w:rsidR="00C40603">
        <w:tc>
          <w:tcPr>
            <w:tcW w:w="5244" w:type="dxa"/>
          </w:tcPr>
          <w:p w:rsidR="00C40603" w:rsidRDefault="005566BB">
            <w:pPr>
              <w:rPr>
                <w:sz w:val="22"/>
                <w:szCs w:val="22"/>
              </w:rPr>
            </w:pPr>
            <w:r>
              <w:rPr>
                <w:sz w:val="22"/>
                <w:szCs w:val="22"/>
              </w:rPr>
              <w:t>______________________</w:t>
            </w:r>
          </w:p>
          <w:p w:rsidR="00C40603" w:rsidRDefault="00C40603">
            <w:pPr>
              <w:rPr>
                <w:sz w:val="22"/>
                <w:szCs w:val="22"/>
              </w:rPr>
            </w:pPr>
          </w:p>
          <w:p w:rsidR="00C40603" w:rsidRDefault="005566BB">
            <w:pPr>
              <w:rPr>
                <w:sz w:val="22"/>
                <w:szCs w:val="22"/>
              </w:rPr>
            </w:pPr>
            <w:r>
              <w:rPr>
                <w:sz w:val="22"/>
                <w:szCs w:val="22"/>
              </w:rPr>
              <w:t>_______________________</w:t>
            </w:r>
          </w:p>
          <w:p w:rsidR="00C40603" w:rsidRDefault="005566BB">
            <w:pPr>
              <w:rPr>
                <w:sz w:val="22"/>
                <w:szCs w:val="22"/>
                <w:lang w:val="en-US"/>
              </w:rPr>
            </w:pPr>
            <w:r>
              <w:rPr>
                <w:sz w:val="22"/>
                <w:szCs w:val="22"/>
              </w:rPr>
              <w:t>М.П.</w:t>
            </w:r>
            <w:r>
              <w:rPr>
                <w:sz w:val="22"/>
                <w:szCs w:val="22"/>
                <w:lang w:val="en-US"/>
              </w:rPr>
              <w:t>/Seal</w:t>
            </w:r>
          </w:p>
        </w:tc>
        <w:tc>
          <w:tcPr>
            <w:tcW w:w="4820" w:type="dxa"/>
          </w:tcPr>
          <w:p w:rsidR="00C40603" w:rsidRPr="0059339D" w:rsidRDefault="005566BB">
            <w:pPr>
              <w:rPr>
                <w:sz w:val="22"/>
                <w:szCs w:val="22"/>
                <w:lang w:val="en-US"/>
              </w:rPr>
            </w:pPr>
            <w:r>
              <w:rPr>
                <w:sz w:val="22"/>
                <w:szCs w:val="22"/>
              </w:rPr>
              <w:t>ТОО</w:t>
            </w:r>
            <w:r>
              <w:rPr>
                <w:sz w:val="22"/>
                <w:szCs w:val="22"/>
                <w:lang w:val="en-US"/>
              </w:rPr>
              <w:t xml:space="preserve"> «</w:t>
            </w:r>
            <w:r>
              <w:rPr>
                <w:sz w:val="22"/>
                <w:szCs w:val="22"/>
              </w:rPr>
              <w:t>Лидер</w:t>
            </w:r>
            <w:r>
              <w:rPr>
                <w:sz w:val="22"/>
                <w:szCs w:val="22"/>
                <w:lang w:val="en-US"/>
              </w:rPr>
              <w:t xml:space="preserve"> </w:t>
            </w:r>
            <w:r>
              <w:rPr>
                <w:sz w:val="22"/>
                <w:szCs w:val="22"/>
              </w:rPr>
              <w:t>дороги</w:t>
            </w:r>
            <w:r>
              <w:rPr>
                <w:sz w:val="22"/>
                <w:szCs w:val="22"/>
                <w:lang w:val="en-US"/>
              </w:rPr>
              <w:t xml:space="preserve">»/LLP </w:t>
            </w:r>
            <w:r w:rsidRPr="0059339D">
              <w:rPr>
                <w:sz w:val="22"/>
                <w:szCs w:val="22"/>
                <w:lang w:val="en-US"/>
              </w:rPr>
              <w:t>«</w:t>
            </w:r>
            <w:r>
              <w:rPr>
                <w:sz w:val="22"/>
                <w:szCs w:val="22"/>
                <w:lang w:val="en-US"/>
              </w:rPr>
              <w:t>Leader of the Road</w:t>
            </w:r>
            <w:r w:rsidRPr="0059339D">
              <w:rPr>
                <w:sz w:val="22"/>
                <w:szCs w:val="22"/>
                <w:lang w:val="en-US"/>
              </w:rPr>
              <w:t>»</w:t>
            </w:r>
          </w:p>
          <w:p w:rsidR="00C40603" w:rsidRDefault="00C40603">
            <w:pPr>
              <w:rPr>
                <w:sz w:val="22"/>
                <w:szCs w:val="22"/>
                <w:lang w:val="en-US" w:eastAsia="ru-RU"/>
              </w:rPr>
            </w:pPr>
          </w:p>
          <w:p w:rsidR="00C40603" w:rsidRDefault="005566BB">
            <w:pPr>
              <w:rPr>
                <w:sz w:val="22"/>
                <w:szCs w:val="22"/>
                <w:lang w:val="en-US" w:eastAsia="ru-RU"/>
              </w:rPr>
            </w:pPr>
            <w:r>
              <w:rPr>
                <w:sz w:val="22"/>
                <w:szCs w:val="22"/>
                <w:lang w:val="en-US" w:eastAsia="ru-RU"/>
              </w:rPr>
              <w:t xml:space="preserve">__________________ </w:t>
            </w:r>
            <w:r>
              <w:rPr>
                <w:sz w:val="22"/>
                <w:szCs w:val="22"/>
                <w:lang w:eastAsia="ru-RU"/>
              </w:rPr>
              <w:t>Д</w:t>
            </w:r>
            <w:r>
              <w:rPr>
                <w:sz w:val="22"/>
                <w:szCs w:val="22"/>
                <w:lang w:val="en-US" w:eastAsia="ru-RU"/>
              </w:rPr>
              <w:t>.</w:t>
            </w:r>
            <w:r>
              <w:rPr>
                <w:sz w:val="22"/>
                <w:szCs w:val="22"/>
                <w:lang w:eastAsia="ru-RU"/>
              </w:rPr>
              <w:t>П</w:t>
            </w:r>
            <w:r>
              <w:rPr>
                <w:sz w:val="22"/>
                <w:szCs w:val="22"/>
                <w:lang w:val="en-US" w:eastAsia="ru-RU"/>
              </w:rPr>
              <w:t xml:space="preserve">. </w:t>
            </w:r>
            <w:r>
              <w:rPr>
                <w:sz w:val="22"/>
                <w:szCs w:val="22"/>
                <w:lang w:eastAsia="ru-RU"/>
              </w:rPr>
              <w:t>Рыжов</w:t>
            </w:r>
            <w:r>
              <w:rPr>
                <w:sz w:val="22"/>
                <w:szCs w:val="22"/>
                <w:lang w:val="en-US" w:eastAsia="ru-RU"/>
              </w:rPr>
              <w:t xml:space="preserve">/D. P. </w:t>
            </w:r>
            <w:proofErr w:type="spellStart"/>
            <w:r>
              <w:rPr>
                <w:sz w:val="22"/>
                <w:szCs w:val="22"/>
                <w:lang w:val="en-US" w:eastAsia="ru-RU"/>
              </w:rPr>
              <w:t>Ryzhov</w:t>
            </w:r>
            <w:proofErr w:type="spellEnd"/>
            <w:r>
              <w:rPr>
                <w:sz w:val="22"/>
                <w:szCs w:val="22"/>
                <w:lang w:val="en-US" w:eastAsia="ru-RU"/>
              </w:rPr>
              <w:t xml:space="preserve"> </w:t>
            </w:r>
          </w:p>
          <w:p w:rsidR="00C40603" w:rsidRDefault="005566BB">
            <w:pPr>
              <w:rPr>
                <w:sz w:val="22"/>
                <w:szCs w:val="22"/>
                <w:lang w:val="en-US"/>
              </w:rPr>
            </w:pPr>
            <w:r>
              <w:rPr>
                <w:sz w:val="22"/>
                <w:szCs w:val="22"/>
              </w:rPr>
              <w:t>М</w:t>
            </w:r>
            <w:r>
              <w:rPr>
                <w:sz w:val="22"/>
                <w:szCs w:val="22"/>
                <w:lang w:val="en-US"/>
              </w:rPr>
              <w:t>.</w:t>
            </w:r>
            <w:r>
              <w:rPr>
                <w:sz w:val="22"/>
                <w:szCs w:val="22"/>
              </w:rPr>
              <w:t>П</w:t>
            </w:r>
            <w:r>
              <w:rPr>
                <w:sz w:val="22"/>
                <w:szCs w:val="22"/>
                <w:lang w:val="en-US"/>
              </w:rPr>
              <w:t>./Seal</w:t>
            </w:r>
          </w:p>
        </w:tc>
      </w:tr>
    </w:tbl>
    <w:p w:rsidR="00C40603" w:rsidRDefault="00C40603">
      <w:pPr>
        <w:rPr>
          <w:sz w:val="22"/>
          <w:szCs w:val="22"/>
          <w:lang w:val="en-US"/>
        </w:rPr>
      </w:pPr>
    </w:p>
    <w:permEnd w:id="10"/>
    <w:p w:rsidR="00C40603" w:rsidRDefault="00C40603">
      <w:pPr>
        <w:rPr>
          <w:sz w:val="22"/>
          <w:szCs w:val="22"/>
          <w:lang w:val="en-US"/>
        </w:rPr>
      </w:pPr>
    </w:p>
    <w:sectPr w:rsidR="00C40603" w:rsidSect="00C40603">
      <w:headerReference w:type="default" r:id="rId8"/>
      <w:pgSz w:w="11906" w:h="16838"/>
      <w:pgMar w:top="624" w:right="624" w:bottom="567" w:left="624" w:header="227" w:footer="408"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BB" w:rsidRDefault="005566BB" w:rsidP="00C40603">
      <w:r>
        <w:separator/>
      </w:r>
    </w:p>
  </w:endnote>
  <w:endnote w:type="continuationSeparator" w:id="0">
    <w:p w:rsidR="005566BB" w:rsidRDefault="005566BB" w:rsidP="00C40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BB" w:rsidRDefault="005566BB" w:rsidP="00C40603">
      <w:r>
        <w:separator/>
      </w:r>
    </w:p>
  </w:footnote>
  <w:footnote w:type="continuationSeparator" w:id="0">
    <w:p w:rsidR="005566BB" w:rsidRDefault="005566BB" w:rsidP="00C40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603" w:rsidRDefault="005566BB">
    <w:pPr>
      <w:pStyle w:val="a7"/>
    </w:pPr>
    <w:r>
      <w:rPr>
        <w:noProof/>
        <w:lang w:eastAsia="ru-RU"/>
      </w:rPr>
      <w:drawing>
        <wp:inline distT="0" distB="0" distL="0" distR="0">
          <wp:extent cx="1706245" cy="826770"/>
          <wp:effectExtent l="19050" t="0" r="8117"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
                  <a:srcRect/>
                  <a:stretch>
                    <a:fillRect/>
                  </a:stretch>
                </pic:blipFill>
                <pic:spPr>
                  <a:xfrm>
                    <a:off x="0" y="0"/>
                    <a:ext cx="1707010" cy="827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CA3909"/>
    <w:multiLevelType w:val="multilevel"/>
    <w:tmpl w:val="81CA3909"/>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b/>
        <w:bCs/>
        <w:color w:val="7F7F7F" w:themeColor="text1" w:themeTint="8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87803A5"/>
    <w:multiLevelType w:val="multilevel"/>
    <w:tmpl w:val="987803A5"/>
    <w:lvl w:ilvl="0">
      <w:start w:val="8"/>
      <w:numFmt w:val="decimal"/>
      <w:suff w:val="space"/>
      <w:lvlText w:val="%1."/>
      <w:lvlJc w:val="left"/>
    </w:lvl>
    <w:lvl w:ilvl="1">
      <w:start w:val="4"/>
      <w:numFmt w:val="decimal"/>
      <w:isLgl/>
      <w:lvlText w:val="%1.%2."/>
      <w:lvlJc w:val="left"/>
      <w:pPr>
        <w:ind w:left="360" w:hanging="360"/>
      </w:pPr>
      <w:rPr>
        <w:rFonts w:hint="default"/>
        <w:b/>
        <w:bCs/>
        <w:color w:val="7F7F7F" w:themeColor="text1" w:themeTint="8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9E2B4B74"/>
    <w:multiLevelType w:val="singleLevel"/>
    <w:tmpl w:val="9E2B4B74"/>
    <w:lvl w:ilvl="0">
      <w:start w:val="5"/>
      <w:numFmt w:val="decimal"/>
      <w:suff w:val="space"/>
      <w:lvlText w:val="%1."/>
      <w:lvlJc w:val="left"/>
      <w:pPr>
        <w:ind w:left="240"/>
      </w:pPr>
      <w:rPr>
        <w:rFonts w:hint="default"/>
        <w:b/>
        <w:bC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ocumentProtection w:edit="readOnly" w:formatting="1" w:enforcement="1" w:cryptProviderType="rsaFull" w:cryptAlgorithmClass="hash" w:cryptAlgorithmType="typeAny" w:cryptAlgorithmSid="4" w:cryptSpinCount="100000" w:hash="b8Vu3aVFkm4dPY5lC395STd1o7w=" w:salt="HzLXwRZvUVZTv+BnIPc8bQ=="/>
  <w:defaultTabStop w:val="708"/>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B02520"/>
    <w:rsid w:val="000009ED"/>
    <w:rsid w:val="0000114D"/>
    <w:rsid w:val="000013BC"/>
    <w:rsid w:val="000051D0"/>
    <w:rsid w:val="000109D1"/>
    <w:rsid w:val="000143E5"/>
    <w:rsid w:val="00014822"/>
    <w:rsid w:val="000215EC"/>
    <w:rsid w:val="00023BC4"/>
    <w:rsid w:val="0002583F"/>
    <w:rsid w:val="000267C7"/>
    <w:rsid w:val="0003264C"/>
    <w:rsid w:val="00034D65"/>
    <w:rsid w:val="00045876"/>
    <w:rsid w:val="00045A23"/>
    <w:rsid w:val="00060BA9"/>
    <w:rsid w:val="00061454"/>
    <w:rsid w:val="00064467"/>
    <w:rsid w:val="000655EB"/>
    <w:rsid w:val="000729D5"/>
    <w:rsid w:val="00075C57"/>
    <w:rsid w:val="0008313B"/>
    <w:rsid w:val="00083980"/>
    <w:rsid w:val="000853B4"/>
    <w:rsid w:val="00085E4F"/>
    <w:rsid w:val="00092EB4"/>
    <w:rsid w:val="0009449C"/>
    <w:rsid w:val="00094F3B"/>
    <w:rsid w:val="000A2238"/>
    <w:rsid w:val="000A4EA9"/>
    <w:rsid w:val="000A6D3F"/>
    <w:rsid w:val="000B6278"/>
    <w:rsid w:val="000C01A8"/>
    <w:rsid w:val="000C1129"/>
    <w:rsid w:val="000C40E5"/>
    <w:rsid w:val="000C4983"/>
    <w:rsid w:val="000C730C"/>
    <w:rsid w:val="000D07E6"/>
    <w:rsid w:val="000D1923"/>
    <w:rsid w:val="000D3C31"/>
    <w:rsid w:val="000D4EDE"/>
    <w:rsid w:val="000E141E"/>
    <w:rsid w:val="000E5D15"/>
    <w:rsid w:val="00102008"/>
    <w:rsid w:val="00107836"/>
    <w:rsid w:val="00117FA3"/>
    <w:rsid w:val="0012170A"/>
    <w:rsid w:val="001225A7"/>
    <w:rsid w:val="00130FD3"/>
    <w:rsid w:val="00134FF9"/>
    <w:rsid w:val="0013632F"/>
    <w:rsid w:val="00153727"/>
    <w:rsid w:val="00154226"/>
    <w:rsid w:val="0016361F"/>
    <w:rsid w:val="00166090"/>
    <w:rsid w:val="0016635F"/>
    <w:rsid w:val="001710BF"/>
    <w:rsid w:val="00173A78"/>
    <w:rsid w:val="001A27BA"/>
    <w:rsid w:val="001A4807"/>
    <w:rsid w:val="001B08BC"/>
    <w:rsid w:val="001B4387"/>
    <w:rsid w:val="001B5652"/>
    <w:rsid w:val="001C1175"/>
    <w:rsid w:val="001C6943"/>
    <w:rsid w:val="001E3978"/>
    <w:rsid w:val="00200EB7"/>
    <w:rsid w:val="00201A00"/>
    <w:rsid w:val="002042A0"/>
    <w:rsid w:val="002062BF"/>
    <w:rsid w:val="002161ED"/>
    <w:rsid w:val="00216502"/>
    <w:rsid w:val="00217539"/>
    <w:rsid w:val="00231806"/>
    <w:rsid w:val="00233C32"/>
    <w:rsid w:val="002401E7"/>
    <w:rsid w:val="00243917"/>
    <w:rsid w:val="00245D3C"/>
    <w:rsid w:val="00251D6F"/>
    <w:rsid w:val="0026584B"/>
    <w:rsid w:val="00270618"/>
    <w:rsid w:val="0027550D"/>
    <w:rsid w:val="0028634E"/>
    <w:rsid w:val="00296292"/>
    <w:rsid w:val="002A0A49"/>
    <w:rsid w:val="002A71F5"/>
    <w:rsid w:val="002C4150"/>
    <w:rsid w:val="002C7F96"/>
    <w:rsid w:val="002D3100"/>
    <w:rsid w:val="002F4BC9"/>
    <w:rsid w:val="002F6BDA"/>
    <w:rsid w:val="00305AE7"/>
    <w:rsid w:val="00305B60"/>
    <w:rsid w:val="00310D9F"/>
    <w:rsid w:val="0032359D"/>
    <w:rsid w:val="00326750"/>
    <w:rsid w:val="0033009D"/>
    <w:rsid w:val="00331540"/>
    <w:rsid w:val="003319B6"/>
    <w:rsid w:val="00335DA5"/>
    <w:rsid w:val="003378FB"/>
    <w:rsid w:val="00345EE3"/>
    <w:rsid w:val="00352AAF"/>
    <w:rsid w:val="00362C4E"/>
    <w:rsid w:val="003630D8"/>
    <w:rsid w:val="0037162F"/>
    <w:rsid w:val="00390B08"/>
    <w:rsid w:val="00392E91"/>
    <w:rsid w:val="0039511D"/>
    <w:rsid w:val="003A2EE2"/>
    <w:rsid w:val="003A646E"/>
    <w:rsid w:val="003B0040"/>
    <w:rsid w:val="003B539B"/>
    <w:rsid w:val="003B65FC"/>
    <w:rsid w:val="003C6336"/>
    <w:rsid w:val="003C6F36"/>
    <w:rsid w:val="003D1BD1"/>
    <w:rsid w:val="003F350B"/>
    <w:rsid w:val="003F5A21"/>
    <w:rsid w:val="00412287"/>
    <w:rsid w:val="00422362"/>
    <w:rsid w:val="004278C7"/>
    <w:rsid w:val="00447ED0"/>
    <w:rsid w:val="00453B2E"/>
    <w:rsid w:val="004606FD"/>
    <w:rsid w:val="0046308D"/>
    <w:rsid w:val="00470B75"/>
    <w:rsid w:val="00471359"/>
    <w:rsid w:val="004803E8"/>
    <w:rsid w:val="00485CA3"/>
    <w:rsid w:val="004872AA"/>
    <w:rsid w:val="00494BE8"/>
    <w:rsid w:val="00497996"/>
    <w:rsid w:val="004B0F59"/>
    <w:rsid w:val="004B5785"/>
    <w:rsid w:val="004B6183"/>
    <w:rsid w:val="004C08AA"/>
    <w:rsid w:val="004C7040"/>
    <w:rsid w:val="004D264D"/>
    <w:rsid w:val="004E1B64"/>
    <w:rsid w:val="004E1C87"/>
    <w:rsid w:val="004F0C4E"/>
    <w:rsid w:val="004F22BB"/>
    <w:rsid w:val="004F3373"/>
    <w:rsid w:val="004F3A7D"/>
    <w:rsid w:val="00506000"/>
    <w:rsid w:val="00511366"/>
    <w:rsid w:val="00512A07"/>
    <w:rsid w:val="00514447"/>
    <w:rsid w:val="00516311"/>
    <w:rsid w:val="00520216"/>
    <w:rsid w:val="0052122D"/>
    <w:rsid w:val="00525A1E"/>
    <w:rsid w:val="00534494"/>
    <w:rsid w:val="00537FB9"/>
    <w:rsid w:val="00542FC4"/>
    <w:rsid w:val="00545279"/>
    <w:rsid w:val="00554B1B"/>
    <w:rsid w:val="00555299"/>
    <w:rsid w:val="005566BB"/>
    <w:rsid w:val="005573D2"/>
    <w:rsid w:val="0056753C"/>
    <w:rsid w:val="005733AC"/>
    <w:rsid w:val="00580933"/>
    <w:rsid w:val="005832F2"/>
    <w:rsid w:val="0059339D"/>
    <w:rsid w:val="0059443C"/>
    <w:rsid w:val="005952CD"/>
    <w:rsid w:val="005A5651"/>
    <w:rsid w:val="005A5BC4"/>
    <w:rsid w:val="005B3859"/>
    <w:rsid w:val="005C3BDA"/>
    <w:rsid w:val="005C730C"/>
    <w:rsid w:val="005D49E9"/>
    <w:rsid w:val="005D6720"/>
    <w:rsid w:val="005E0643"/>
    <w:rsid w:val="00600240"/>
    <w:rsid w:val="00607CDF"/>
    <w:rsid w:val="00610A79"/>
    <w:rsid w:val="00626ED4"/>
    <w:rsid w:val="006326DE"/>
    <w:rsid w:val="00641005"/>
    <w:rsid w:val="00647AFA"/>
    <w:rsid w:val="006523B0"/>
    <w:rsid w:val="006523ED"/>
    <w:rsid w:val="00665490"/>
    <w:rsid w:val="00684BDB"/>
    <w:rsid w:val="00685C13"/>
    <w:rsid w:val="006939BE"/>
    <w:rsid w:val="006A7692"/>
    <w:rsid w:val="006B2A73"/>
    <w:rsid w:val="006B55EA"/>
    <w:rsid w:val="006C1F56"/>
    <w:rsid w:val="006D04B3"/>
    <w:rsid w:val="006D31C0"/>
    <w:rsid w:val="006D4014"/>
    <w:rsid w:val="006D5BC0"/>
    <w:rsid w:val="006D5D30"/>
    <w:rsid w:val="006D7672"/>
    <w:rsid w:val="006E5572"/>
    <w:rsid w:val="006E5A1C"/>
    <w:rsid w:val="006F0A5B"/>
    <w:rsid w:val="006F4B37"/>
    <w:rsid w:val="006F5F29"/>
    <w:rsid w:val="006F607A"/>
    <w:rsid w:val="007006EE"/>
    <w:rsid w:val="007028B7"/>
    <w:rsid w:val="0071139B"/>
    <w:rsid w:val="00715983"/>
    <w:rsid w:val="00717677"/>
    <w:rsid w:val="00727101"/>
    <w:rsid w:val="00731A57"/>
    <w:rsid w:val="00731ADB"/>
    <w:rsid w:val="007328B7"/>
    <w:rsid w:val="00741881"/>
    <w:rsid w:val="00746BA1"/>
    <w:rsid w:val="007519C4"/>
    <w:rsid w:val="007532A5"/>
    <w:rsid w:val="00761071"/>
    <w:rsid w:val="0076317F"/>
    <w:rsid w:val="0076383E"/>
    <w:rsid w:val="0078388A"/>
    <w:rsid w:val="00787DA9"/>
    <w:rsid w:val="00791B02"/>
    <w:rsid w:val="00794E8E"/>
    <w:rsid w:val="007A73E0"/>
    <w:rsid w:val="007D0FD6"/>
    <w:rsid w:val="007D7213"/>
    <w:rsid w:val="007E6FE0"/>
    <w:rsid w:val="007F1E48"/>
    <w:rsid w:val="007F46B5"/>
    <w:rsid w:val="007F600D"/>
    <w:rsid w:val="00800A61"/>
    <w:rsid w:val="00805625"/>
    <w:rsid w:val="008101E6"/>
    <w:rsid w:val="00831A30"/>
    <w:rsid w:val="00834022"/>
    <w:rsid w:val="00835ADB"/>
    <w:rsid w:val="008413F1"/>
    <w:rsid w:val="008626E6"/>
    <w:rsid w:val="00866D81"/>
    <w:rsid w:val="008825AF"/>
    <w:rsid w:val="00890793"/>
    <w:rsid w:val="00897AC0"/>
    <w:rsid w:val="008A01D8"/>
    <w:rsid w:val="008A243F"/>
    <w:rsid w:val="008A2473"/>
    <w:rsid w:val="008A380A"/>
    <w:rsid w:val="008A4D90"/>
    <w:rsid w:val="008B182A"/>
    <w:rsid w:val="008C2258"/>
    <w:rsid w:val="008C68A0"/>
    <w:rsid w:val="008D05A7"/>
    <w:rsid w:val="008D2BDC"/>
    <w:rsid w:val="008D3701"/>
    <w:rsid w:val="008D4127"/>
    <w:rsid w:val="008E5B40"/>
    <w:rsid w:val="008F2902"/>
    <w:rsid w:val="0091769E"/>
    <w:rsid w:val="00923882"/>
    <w:rsid w:val="009341CA"/>
    <w:rsid w:val="00934225"/>
    <w:rsid w:val="009354D4"/>
    <w:rsid w:val="00935AA5"/>
    <w:rsid w:val="00935E41"/>
    <w:rsid w:val="00936086"/>
    <w:rsid w:val="00937928"/>
    <w:rsid w:val="00944510"/>
    <w:rsid w:val="0094682A"/>
    <w:rsid w:val="0094747C"/>
    <w:rsid w:val="00957F97"/>
    <w:rsid w:val="00970B09"/>
    <w:rsid w:val="00970F90"/>
    <w:rsid w:val="009716BD"/>
    <w:rsid w:val="009733EB"/>
    <w:rsid w:val="00974957"/>
    <w:rsid w:val="00983745"/>
    <w:rsid w:val="00984CA7"/>
    <w:rsid w:val="00985704"/>
    <w:rsid w:val="009A3CAA"/>
    <w:rsid w:val="009B2A7E"/>
    <w:rsid w:val="009B3B98"/>
    <w:rsid w:val="009C1B99"/>
    <w:rsid w:val="009C1E95"/>
    <w:rsid w:val="009C7907"/>
    <w:rsid w:val="009D05BE"/>
    <w:rsid w:val="009D1E2F"/>
    <w:rsid w:val="009D2298"/>
    <w:rsid w:val="009E16B9"/>
    <w:rsid w:val="009E4318"/>
    <w:rsid w:val="009F3DF9"/>
    <w:rsid w:val="00A00714"/>
    <w:rsid w:val="00A06C72"/>
    <w:rsid w:val="00A10622"/>
    <w:rsid w:val="00A10A9E"/>
    <w:rsid w:val="00A14638"/>
    <w:rsid w:val="00A2216B"/>
    <w:rsid w:val="00A32743"/>
    <w:rsid w:val="00A35425"/>
    <w:rsid w:val="00A4584B"/>
    <w:rsid w:val="00A51274"/>
    <w:rsid w:val="00A565AE"/>
    <w:rsid w:val="00A56F3C"/>
    <w:rsid w:val="00A634D1"/>
    <w:rsid w:val="00A82E8A"/>
    <w:rsid w:val="00A8366C"/>
    <w:rsid w:val="00A87778"/>
    <w:rsid w:val="00A917D1"/>
    <w:rsid w:val="00A94F88"/>
    <w:rsid w:val="00AA18F9"/>
    <w:rsid w:val="00AA617A"/>
    <w:rsid w:val="00AB0B16"/>
    <w:rsid w:val="00AC5BE5"/>
    <w:rsid w:val="00AC7CB8"/>
    <w:rsid w:val="00AD4980"/>
    <w:rsid w:val="00AD4EDC"/>
    <w:rsid w:val="00AE3B74"/>
    <w:rsid w:val="00AF1D82"/>
    <w:rsid w:val="00AF27C9"/>
    <w:rsid w:val="00AF3B53"/>
    <w:rsid w:val="00AF7FF4"/>
    <w:rsid w:val="00B02520"/>
    <w:rsid w:val="00B05DE3"/>
    <w:rsid w:val="00B1508B"/>
    <w:rsid w:val="00B1729E"/>
    <w:rsid w:val="00B1762E"/>
    <w:rsid w:val="00B17C3E"/>
    <w:rsid w:val="00B25C2D"/>
    <w:rsid w:val="00B26E35"/>
    <w:rsid w:val="00B313B0"/>
    <w:rsid w:val="00B36775"/>
    <w:rsid w:val="00B41A5D"/>
    <w:rsid w:val="00B471D2"/>
    <w:rsid w:val="00B50067"/>
    <w:rsid w:val="00B53628"/>
    <w:rsid w:val="00B60F5B"/>
    <w:rsid w:val="00B70D1E"/>
    <w:rsid w:val="00B73496"/>
    <w:rsid w:val="00B73905"/>
    <w:rsid w:val="00B7459F"/>
    <w:rsid w:val="00B966CE"/>
    <w:rsid w:val="00BB003F"/>
    <w:rsid w:val="00BB290E"/>
    <w:rsid w:val="00BB430E"/>
    <w:rsid w:val="00BB728F"/>
    <w:rsid w:val="00BC393F"/>
    <w:rsid w:val="00BD1E01"/>
    <w:rsid w:val="00BD66DB"/>
    <w:rsid w:val="00BE0DBA"/>
    <w:rsid w:val="00BF5722"/>
    <w:rsid w:val="00BF7302"/>
    <w:rsid w:val="00BF78AE"/>
    <w:rsid w:val="00C037BE"/>
    <w:rsid w:val="00C03BC5"/>
    <w:rsid w:val="00C15939"/>
    <w:rsid w:val="00C16D4C"/>
    <w:rsid w:val="00C202A4"/>
    <w:rsid w:val="00C214D4"/>
    <w:rsid w:val="00C22F22"/>
    <w:rsid w:val="00C318DF"/>
    <w:rsid w:val="00C3401D"/>
    <w:rsid w:val="00C34AC4"/>
    <w:rsid w:val="00C364BE"/>
    <w:rsid w:val="00C40603"/>
    <w:rsid w:val="00C52BC2"/>
    <w:rsid w:val="00C5358D"/>
    <w:rsid w:val="00C54355"/>
    <w:rsid w:val="00C629E9"/>
    <w:rsid w:val="00C65FBA"/>
    <w:rsid w:val="00C66447"/>
    <w:rsid w:val="00C710D3"/>
    <w:rsid w:val="00C726C3"/>
    <w:rsid w:val="00C83039"/>
    <w:rsid w:val="00C85650"/>
    <w:rsid w:val="00C862D8"/>
    <w:rsid w:val="00C91ACD"/>
    <w:rsid w:val="00CA1247"/>
    <w:rsid w:val="00CA351B"/>
    <w:rsid w:val="00CA54D9"/>
    <w:rsid w:val="00CA7C4F"/>
    <w:rsid w:val="00CB2A42"/>
    <w:rsid w:val="00CC2807"/>
    <w:rsid w:val="00CE0FD3"/>
    <w:rsid w:val="00CE2A7F"/>
    <w:rsid w:val="00CE7C32"/>
    <w:rsid w:val="00D03ACD"/>
    <w:rsid w:val="00D15482"/>
    <w:rsid w:val="00D15DAF"/>
    <w:rsid w:val="00D162B5"/>
    <w:rsid w:val="00D207EA"/>
    <w:rsid w:val="00D20C60"/>
    <w:rsid w:val="00D30773"/>
    <w:rsid w:val="00D6194A"/>
    <w:rsid w:val="00D80A97"/>
    <w:rsid w:val="00D86B5F"/>
    <w:rsid w:val="00D948CD"/>
    <w:rsid w:val="00D95349"/>
    <w:rsid w:val="00DA0564"/>
    <w:rsid w:val="00DA573C"/>
    <w:rsid w:val="00DA58A9"/>
    <w:rsid w:val="00DA6260"/>
    <w:rsid w:val="00DC6870"/>
    <w:rsid w:val="00DD7266"/>
    <w:rsid w:val="00DE03DD"/>
    <w:rsid w:val="00DE0E1E"/>
    <w:rsid w:val="00DF0984"/>
    <w:rsid w:val="00DF5F44"/>
    <w:rsid w:val="00DF743C"/>
    <w:rsid w:val="00E03C9B"/>
    <w:rsid w:val="00E04250"/>
    <w:rsid w:val="00E07181"/>
    <w:rsid w:val="00E07F03"/>
    <w:rsid w:val="00E13DC8"/>
    <w:rsid w:val="00E212C1"/>
    <w:rsid w:val="00E21369"/>
    <w:rsid w:val="00E378DC"/>
    <w:rsid w:val="00E42191"/>
    <w:rsid w:val="00E55C43"/>
    <w:rsid w:val="00E56A3D"/>
    <w:rsid w:val="00E61F51"/>
    <w:rsid w:val="00E72F47"/>
    <w:rsid w:val="00E809E0"/>
    <w:rsid w:val="00E82B94"/>
    <w:rsid w:val="00E875FE"/>
    <w:rsid w:val="00E952A9"/>
    <w:rsid w:val="00E95F07"/>
    <w:rsid w:val="00EA071D"/>
    <w:rsid w:val="00EA0736"/>
    <w:rsid w:val="00EA3C47"/>
    <w:rsid w:val="00EB412E"/>
    <w:rsid w:val="00EB4270"/>
    <w:rsid w:val="00EB542A"/>
    <w:rsid w:val="00EB76A1"/>
    <w:rsid w:val="00EC41A7"/>
    <w:rsid w:val="00ED4A9D"/>
    <w:rsid w:val="00ED6F4E"/>
    <w:rsid w:val="00ED716C"/>
    <w:rsid w:val="00EE332F"/>
    <w:rsid w:val="00EE3C27"/>
    <w:rsid w:val="00EE63B7"/>
    <w:rsid w:val="00EE7CC8"/>
    <w:rsid w:val="00EF135E"/>
    <w:rsid w:val="00EF6009"/>
    <w:rsid w:val="00EF7F94"/>
    <w:rsid w:val="00F01F19"/>
    <w:rsid w:val="00F041EE"/>
    <w:rsid w:val="00F04886"/>
    <w:rsid w:val="00F05970"/>
    <w:rsid w:val="00F076C2"/>
    <w:rsid w:val="00F1113B"/>
    <w:rsid w:val="00F13AF2"/>
    <w:rsid w:val="00F150BC"/>
    <w:rsid w:val="00F15EB9"/>
    <w:rsid w:val="00F235FF"/>
    <w:rsid w:val="00F23C7B"/>
    <w:rsid w:val="00F32088"/>
    <w:rsid w:val="00F3598E"/>
    <w:rsid w:val="00F367EB"/>
    <w:rsid w:val="00F41D3D"/>
    <w:rsid w:val="00F476A2"/>
    <w:rsid w:val="00F55F7E"/>
    <w:rsid w:val="00F627FB"/>
    <w:rsid w:val="00F649A4"/>
    <w:rsid w:val="00F748A0"/>
    <w:rsid w:val="00F82439"/>
    <w:rsid w:val="00FA11FE"/>
    <w:rsid w:val="00FB2DDF"/>
    <w:rsid w:val="00FB7E41"/>
    <w:rsid w:val="00FD0AC6"/>
    <w:rsid w:val="00FD5E32"/>
    <w:rsid w:val="00FF46AB"/>
    <w:rsid w:val="0763222E"/>
    <w:rsid w:val="0CEF29BA"/>
    <w:rsid w:val="0F021942"/>
    <w:rsid w:val="36824EE8"/>
    <w:rsid w:val="44266B5B"/>
    <w:rsid w:val="4BFC7BEE"/>
    <w:rsid w:val="522A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603"/>
    <w:pPr>
      <w:suppressAutoHyphens/>
    </w:pPr>
    <w:rPr>
      <w:rFonts w:eastAsia="Times New Roman"/>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C40603"/>
    <w:rPr>
      <w:color w:val="3072C4"/>
      <w:u w:val="none"/>
    </w:rPr>
  </w:style>
  <w:style w:type="character" w:styleId="a4">
    <w:name w:val="page number"/>
    <w:basedOn w:val="a0"/>
    <w:rsid w:val="00C40603"/>
  </w:style>
  <w:style w:type="paragraph" w:styleId="a5">
    <w:name w:val="Balloon Text"/>
    <w:basedOn w:val="a"/>
    <w:link w:val="a6"/>
    <w:uiPriority w:val="99"/>
    <w:semiHidden/>
    <w:unhideWhenUsed/>
    <w:qFormat/>
    <w:rsid w:val="00C40603"/>
    <w:rPr>
      <w:rFonts w:ascii="Tahoma" w:hAnsi="Tahoma" w:cs="Tahoma"/>
      <w:sz w:val="16"/>
      <w:szCs w:val="16"/>
    </w:rPr>
  </w:style>
  <w:style w:type="paragraph" w:styleId="a7">
    <w:name w:val="header"/>
    <w:basedOn w:val="a"/>
    <w:link w:val="a8"/>
    <w:qFormat/>
    <w:rsid w:val="00C40603"/>
    <w:pPr>
      <w:widowControl w:val="0"/>
      <w:tabs>
        <w:tab w:val="center" w:pos="4677"/>
        <w:tab w:val="right" w:pos="9355"/>
      </w:tabs>
    </w:pPr>
    <w:rPr>
      <w:rFonts w:ascii="Arial" w:eastAsia="Arial Unicode MS" w:hAnsi="Arial"/>
      <w:kern w:val="1"/>
      <w:sz w:val="20"/>
      <w:szCs w:val="24"/>
    </w:rPr>
  </w:style>
  <w:style w:type="paragraph" w:styleId="a9">
    <w:name w:val="Body Text"/>
    <w:basedOn w:val="a"/>
    <w:link w:val="aa"/>
    <w:qFormat/>
    <w:rsid w:val="00C40603"/>
    <w:pPr>
      <w:suppressAutoHyphens w:val="0"/>
    </w:pPr>
    <w:rPr>
      <w:lang w:eastAsia="ru-RU"/>
    </w:rPr>
  </w:style>
  <w:style w:type="paragraph" w:styleId="ab">
    <w:name w:val="Body Text Indent"/>
    <w:basedOn w:val="a"/>
    <w:link w:val="ac"/>
    <w:uiPriority w:val="99"/>
    <w:semiHidden/>
    <w:unhideWhenUsed/>
    <w:qFormat/>
    <w:rsid w:val="00C40603"/>
    <w:pPr>
      <w:spacing w:after="120"/>
      <w:ind w:left="283"/>
    </w:pPr>
  </w:style>
  <w:style w:type="paragraph" w:styleId="ad">
    <w:name w:val="footer"/>
    <w:basedOn w:val="a"/>
    <w:link w:val="ae"/>
    <w:qFormat/>
    <w:rsid w:val="00C40603"/>
    <w:pPr>
      <w:tabs>
        <w:tab w:val="center" w:pos="4677"/>
        <w:tab w:val="right" w:pos="9355"/>
      </w:tabs>
    </w:pPr>
  </w:style>
  <w:style w:type="table" w:styleId="af">
    <w:name w:val="Table Grid"/>
    <w:basedOn w:val="a1"/>
    <w:uiPriority w:val="59"/>
    <w:qFormat/>
    <w:rsid w:val="00C4060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Знак"/>
    <w:basedOn w:val="a0"/>
    <w:link w:val="a9"/>
    <w:rsid w:val="00C40603"/>
    <w:rPr>
      <w:rFonts w:ascii="Times New Roman" w:eastAsia="Times New Roman" w:hAnsi="Times New Roman" w:cs="Times New Roman"/>
      <w:sz w:val="24"/>
      <w:szCs w:val="20"/>
      <w:lang w:eastAsia="ru-RU"/>
    </w:rPr>
  </w:style>
  <w:style w:type="paragraph" w:customStyle="1" w:styleId="ConsNonformat">
    <w:name w:val="ConsNonformat"/>
    <w:rsid w:val="00C40603"/>
    <w:pPr>
      <w:widowControl w:val="0"/>
      <w:suppressAutoHyphens/>
      <w:autoSpaceDE w:val="0"/>
      <w:ind w:right="19772"/>
    </w:pPr>
    <w:rPr>
      <w:rFonts w:ascii="Courier New" w:eastAsia="Arial" w:hAnsi="Courier New" w:cs="Courier New"/>
      <w:kern w:val="1"/>
      <w:lang w:eastAsia="ar-SA"/>
    </w:rPr>
  </w:style>
  <w:style w:type="paragraph" w:customStyle="1" w:styleId="ConsNormal">
    <w:name w:val="ConsNormal"/>
    <w:qFormat/>
    <w:rsid w:val="00C40603"/>
    <w:pPr>
      <w:widowControl w:val="0"/>
      <w:suppressAutoHyphens/>
      <w:autoSpaceDE w:val="0"/>
      <w:ind w:right="19772" w:firstLine="720"/>
    </w:pPr>
    <w:rPr>
      <w:rFonts w:ascii="Arial" w:eastAsia="Arial" w:hAnsi="Arial" w:cs="Arial"/>
      <w:kern w:val="1"/>
      <w:lang w:eastAsia="ar-SA"/>
    </w:rPr>
  </w:style>
  <w:style w:type="paragraph" w:customStyle="1" w:styleId="ConsPlusNormal">
    <w:name w:val="ConsPlusNormal"/>
    <w:next w:val="a"/>
    <w:qFormat/>
    <w:rsid w:val="00C40603"/>
    <w:pPr>
      <w:widowControl w:val="0"/>
      <w:suppressAutoHyphens/>
      <w:autoSpaceDE w:val="0"/>
      <w:ind w:firstLine="720"/>
    </w:pPr>
    <w:rPr>
      <w:rFonts w:ascii="Arial" w:eastAsia="Arial" w:hAnsi="Arial"/>
      <w:lang w:eastAsia="ar-SA"/>
    </w:rPr>
  </w:style>
  <w:style w:type="paragraph" w:customStyle="1" w:styleId="1">
    <w:name w:val="Обычный1"/>
    <w:qFormat/>
    <w:rsid w:val="00C40603"/>
    <w:pPr>
      <w:widowControl w:val="0"/>
      <w:suppressAutoHyphens/>
    </w:pPr>
    <w:rPr>
      <w:rFonts w:eastAsia="Arial"/>
      <w:lang w:eastAsia="ar-SA"/>
    </w:rPr>
  </w:style>
  <w:style w:type="paragraph" w:styleId="af0">
    <w:name w:val="List Paragraph"/>
    <w:basedOn w:val="a"/>
    <w:uiPriority w:val="1"/>
    <w:qFormat/>
    <w:rsid w:val="00C40603"/>
    <w:pPr>
      <w:widowControl w:val="0"/>
      <w:ind w:left="720"/>
      <w:contextualSpacing/>
    </w:pPr>
    <w:rPr>
      <w:rFonts w:ascii="Arial" w:eastAsia="Arial Unicode MS" w:hAnsi="Arial"/>
      <w:kern w:val="1"/>
      <w:sz w:val="20"/>
      <w:szCs w:val="24"/>
    </w:rPr>
  </w:style>
  <w:style w:type="character" w:customStyle="1" w:styleId="a8">
    <w:name w:val="Верхний колонтитул Знак"/>
    <w:basedOn w:val="a0"/>
    <w:link w:val="a7"/>
    <w:qFormat/>
    <w:rsid w:val="00C40603"/>
    <w:rPr>
      <w:rFonts w:ascii="Arial" w:eastAsia="Arial Unicode MS" w:hAnsi="Arial" w:cs="Times New Roman"/>
      <w:kern w:val="1"/>
      <w:sz w:val="20"/>
      <w:szCs w:val="24"/>
      <w:lang w:eastAsia="ar-SA"/>
    </w:rPr>
  </w:style>
  <w:style w:type="character" w:customStyle="1" w:styleId="ae">
    <w:name w:val="Нижний колонтитул Знак"/>
    <w:basedOn w:val="a0"/>
    <w:link w:val="ad"/>
    <w:qFormat/>
    <w:rsid w:val="00C40603"/>
    <w:rPr>
      <w:rFonts w:ascii="Times New Roman" w:eastAsia="Times New Roman" w:hAnsi="Times New Roman" w:cs="Times New Roman"/>
      <w:sz w:val="24"/>
      <w:szCs w:val="20"/>
      <w:lang w:eastAsia="ar-SA"/>
    </w:rPr>
  </w:style>
  <w:style w:type="paragraph" w:customStyle="1" w:styleId="nomargin">
    <w:name w:val="nomargin"/>
    <w:basedOn w:val="a"/>
    <w:rsid w:val="00C40603"/>
    <w:pPr>
      <w:suppressAutoHyphens w:val="0"/>
    </w:pPr>
    <w:rPr>
      <w:szCs w:val="24"/>
      <w:lang w:eastAsia="ru-RU"/>
    </w:rPr>
  </w:style>
  <w:style w:type="character" w:customStyle="1" w:styleId="underline1">
    <w:name w:val="underline1"/>
    <w:basedOn w:val="a0"/>
    <w:qFormat/>
    <w:rsid w:val="00C40603"/>
    <w:rPr>
      <w:u w:val="single"/>
    </w:rPr>
  </w:style>
  <w:style w:type="character" w:customStyle="1" w:styleId="smalltext7">
    <w:name w:val="smalltext7"/>
    <w:basedOn w:val="a0"/>
    <w:qFormat/>
    <w:rsid w:val="00C40603"/>
    <w:rPr>
      <w:color w:val="7D7D7D"/>
      <w:sz w:val="17"/>
      <w:szCs w:val="17"/>
    </w:rPr>
  </w:style>
  <w:style w:type="character" w:customStyle="1" w:styleId="1zysl">
    <w:name w:val="_1zysl"/>
    <w:basedOn w:val="a0"/>
    <w:qFormat/>
    <w:rsid w:val="00C40603"/>
  </w:style>
  <w:style w:type="character" w:customStyle="1" w:styleId="a6">
    <w:name w:val="Текст выноски Знак"/>
    <w:basedOn w:val="a0"/>
    <w:link w:val="a5"/>
    <w:uiPriority w:val="99"/>
    <w:semiHidden/>
    <w:qFormat/>
    <w:rsid w:val="00C40603"/>
    <w:rPr>
      <w:rFonts w:ascii="Tahoma" w:eastAsia="Times New Roman" w:hAnsi="Tahoma" w:cs="Tahoma"/>
      <w:sz w:val="16"/>
      <w:szCs w:val="16"/>
      <w:lang w:eastAsia="ar-SA"/>
    </w:rPr>
  </w:style>
  <w:style w:type="character" w:customStyle="1" w:styleId="ac">
    <w:name w:val="Основной текст с отступом Знак"/>
    <w:basedOn w:val="a0"/>
    <w:link w:val="ab"/>
    <w:uiPriority w:val="99"/>
    <w:semiHidden/>
    <w:qFormat/>
    <w:rsid w:val="00C40603"/>
    <w:rPr>
      <w:rFonts w:ascii="Times New Roman" w:eastAsia="Times New Roman" w:hAnsi="Times New Roman" w:cs="Times New Roman"/>
      <w:sz w:val="24"/>
      <w:szCs w:val="20"/>
      <w:lang w:eastAsia="ar-SA"/>
    </w:rPr>
  </w:style>
  <w:style w:type="paragraph" w:customStyle="1" w:styleId="mcntmcntmsonormal1">
    <w:name w:val="mcntmcntmsonormal1"/>
    <w:basedOn w:val="a"/>
    <w:qFormat/>
    <w:rsid w:val="00C40603"/>
    <w:pPr>
      <w:suppressAutoHyphens w:val="0"/>
      <w:spacing w:before="100" w:beforeAutospacing="1" w:after="100" w:afterAutospacing="1"/>
    </w:pPr>
    <w:rPr>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81A48-1570-4742-B7D1-FC1E1C26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7648</Words>
  <Characters>43595</Characters>
  <Application>Microsoft Office Word</Application>
  <DocSecurity>8</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HairullinMZ</dc:creator>
  <cp:lastModifiedBy>user</cp:lastModifiedBy>
  <cp:revision>432</cp:revision>
  <cp:lastPrinted>2024-03-05T05:56:00Z</cp:lastPrinted>
  <dcterms:created xsi:type="dcterms:W3CDTF">2024-03-03T14:18:00Z</dcterms:created>
  <dcterms:modified xsi:type="dcterms:W3CDTF">2024-03-05T10:24:00Z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21AE78013ADF4F0CA8FA1E368CF24691_13</vt:lpwstr>
  </property>
</Properties>
</file>